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4757" w14:textId="77777777" w:rsidR="002F6EE5" w:rsidRPr="00D84E85" w:rsidRDefault="002F6EE5">
      <w:pPr>
        <w:spacing w:line="360" w:lineRule="auto"/>
        <w:jc w:val="both"/>
        <w:rPr>
          <w:b/>
        </w:rPr>
      </w:pPr>
    </w:p>
    <w:p w14:paraId="5029A031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b/>
          <w:bCs/>
          <w:sz w:val="24"/>
          <w:szCs w:val="24"/>
          <w:lang w:val="et-EE" w:eastAsia="et-EE"/>
        </w:rPr>
        <w:t>RÄPINA AIANDUSKOOL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67F35B61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b/>
          <w:bCs/>
          <w:sz w:val="24"/>
          <w:szCs w:val="24"/>
          <w:lang w:val="et-EE" w:eastAsia="et-EE"/>
        </w:rPr>
        <w:t>E-portfoolio koostamise juhend maastikuehitaja, EKR tase 4 kutse taotlemiseks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7E059870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37B5F8B9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b/>
          <w:bCs/>
          <w:sz w:val="24"/>
          <w:szCs w:val="24"/>
          <w:lang w:val="et-EE" w:eastAsia="et-EE"/>
        </w:rPr>
        <w:t>1. Üldosa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5B13AABF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koostatakse maastikuehitaja, tase 4 kutse taotlemisel hindamise esimeses etapis ühe hindamise osana.  </w:t>
      </w:r>
    </w:p>
    <w:p w14:paraId="1C8A3D8D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7E680DBB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on kogum kutse taotleja poolt loodud, valitud, järjestatud ning analüüsitud materjalidest, mis võimaldavad maastikuehitaja kompetentside tõendamist ja peegeldavad taotleja arengut.  </w:t>
      </w:r>
    </w:p>
    <w:p w14:paraId="78E3B205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52316A05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koostamise eesmärgiks on tõendada maastikuehitaja kutsestandardis esitatud kompetentside olemasolu.  </w:t>
      </w:r>
    </w:p>
    <w:p w14:paraId="4CBD1390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avab hindajale kutse taotleja, tuues esitle taotleja väärtused ja kogemuse maastikuehitajana. E-portfoolio koostamise aluseks on maastikuehitaja, EKR tase 4 kutsestandard, mille vastavust peavad portfooliosse kogutud materjalid tõendama.  </w:t>
      </w:r>
    </w:p>
    <w:p w14:paraId="0CA45BAC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185D9F97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sisaldab:  </w:t>
      </w:r>
    </w:p>
    <w:p w14:paraId="5AC02FFB" w14:textId="77777777" w:rsidR="009A2A14" w:rsidRPr="009A2A14" w:rsidRDefault="009A2A14" w:rsidP="009A2A14">
      <w:pPr>
        <w:numPr>
          <w:ilvl w:val="0"/>
          <w:numId w:val="25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elulookirjeldust (CV), </w:t>
      </w:r>
    </w:p>
    <w:p w14:paraId="19FD9F01" w14:textId="77777777" w:rsidR="009A2A14" w:rsidRPr="009A2A14" w:rsidRDefault="009A2A14" w:rsidP="009A2A14">
      <w:pPr>
        <w:numPr>
          <w:ilvl w:val="0"/>
          <w:numId w:val="26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kutsestandardipõhist eneseanalüüsi, </w:t>
      </w:r>
    </w:p>
    <w:p w14:paraId="31C9B5A4" w14:textId="77777777" w:rsidR="009A2A14" w:rsidRPr="009A2A14" w:rsidRDefault="009A2A14" w:rsidP="009A2A14">
      <w:pPr>
        <w:numPr>
          <w:ilvl w:val="0"/>
          <w:numId w:val="27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tõendusmaterjale. </w:t>
      </w:r>
    </w:p>
    <w:p w14:paraId="224A2AF9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125F567F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on:  </w:t>
      </w:r>
    </w:p>
    <w:p w14:paraId="6E85F6EA" w14:textId="77777777" w:rsidR="009A2A14" w:rsidRPr="009A2A14" w:rsidRDefault="009A2A14" w:rsidP="009A2A14">
      <w:pPr>
        <w:numPr>
          <w:ilvl w:val="0"/>
          <w:numId w:val="28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Sidus ja struktureeritud – selles esitatavad materjalid on loogilises järjestuses ning moodustavad ühtse terviku.  </w:t>
      </w:r>
    </w:p>
    <w:p w14:paraId="245E525D" w14:textId="77777777" w:rsidR="009A2A14" w:rsidRPr="009A2A14" w:rsidRDefault="009A2A14" w:rsidP="009A2A14">
      <w:pPr>
        <w:numPr>
          <w:ilvl w:val="0"/>
          <w:numId w:val="29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Reflekteeriv (peegeldav) – peegeldab maastikuehitaja eneseteadlikkust ja eneseanalüüsi maastikuehitajaks kujunemisel/ arenemisel.  </w:t>
      </w:r>
    </w:p>
    <w:p w14:paraId="518A8E3B" w14:textId="77777777" w:rsidR="009A2A14" w:rsidRPr="009A2A14" w:rsidRDefault="009A2A14" w:rsidP="009A2A14">
      <w:pPr>
        <w:numPr>
          <w:ilvl w:val="0"/>
          <w:numId w:val="3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Kõikehõlmav – sisaldab kompetentse tõendavaid materjale kõikide tõendatavate kompetentside kohta.  </w:t>
      </w:r>
    </w:p>
    <w:p w14:paraId="4B7F3C1C" w14:textId="77777777" w:rsidR="009A2A14" w:rsidRPr="009A2A14" w:rsidRDefault="009A2A14" w:rsidP="009A2A14">
      <w:pPr>
        <w:numPr>
          <w:ilvl w:val="0"/>
          <w:numId w:val="31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Isikupärane – võimaldab esile tuua maastikuehitaja loovuse ja isikupära. Portfoolio sisu on loovalt ja isikupäraselt koostatud.  </w:t>
      </w:r>
    </w:p>
    <w:p w14:paraId="6B31CD5E" w14:textId="77777777" w:rsidR="009A2A14" w:rsidRPr="009A2A14" w:rsidRDefault="009A2A14" w:rsidP="009A2A14">
      <w:pPr>
        <w:numPr>
          <w:ilvl w:val="0"/>
          <w:numId w:val="32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Autentne – portfoolios esitatud tõendusmaterjalid ning eneseanalüüs on autentsed, st koostatud taotleja enda poolt.  </w:t>
      </w:r>
    </w:p>
    <w:p w14:paraId="70A08F20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455D565A" w14:textId="77777777" w:rsidR="009A2A14" w:rsidRDefault="009A2A14" w:rsidP="009A2A14">
      <w:pPr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E-portfoolio esitamisega tõendatakse ühtlasi oma info- ja kommunikatsiooni-tehnoloogiaalaseid (IKT) kompetentse ja eesti keele A2 tasemel valdamise oskust. </w:t>
      </w:r>
    </w:p>
    <w:p w14:paraId="6739E68C" w14:textId="77777777" w:rsidR="009A2A14" w:rsidRDefault="009A2A14" w:rsidP="009A2A14">
      <w:pPr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</w:p>
    <w:p w14:paraId="5A9FA1C1" w14:textId="28C6A1CC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390D4EF1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4E9A479F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b/>
          <w:bCs/>
          <w:sz w:val="24"/>
          <w:szCs w:val="24"/>
          <w:lang w:val="et-EE" w:eastAsia="et-EE"/>
        </w:rPr>
        <w:lastRenderedPageBreak/>
        <w:t>2. E-portfoolio koostamine ja vormistamine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0FBA70F6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7E8C4ACE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Tõendusmaterjali kogumine on kutse taotleja ülesanne, taotleja vastutab esitatud materjalide tõesuse eest.  </w:t>
      </w:r>
    </w:p>
    <w:p w14:paraId="671EBEF0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Hea tõendusmaterjal:  </w:t>
      </w:r>
    </w:p>
    <w:p w14:paraId="218FF201" w14:textId="77777777" w:rsidR="009A2A14" w:rsidRPr="009A2A14" w:rsidRDefault="009A2A14" w:rsidP="009A2A14">
      <w:pPr>
        <w:numPr>
          <w:ilvl w:val="0"/>
          <w:numId w:val="33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annab piisavalt tõendeid selle kohta, et kompetents on olemas;  </w:t>
      </w:r>
    </w:p>
    <w:p w14:paraId="2A43CAA9" w14:textId="77777777" w:rsidR="009A2A14" w:rsidRPr="009A2A14" w:rsidRDefault="009A2A14" w:rsidP="009A2A14">
      <w:pPr>
        <w:numPr>
          <w:ilvl w:val="0"/>
          <w:numId w:val="34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on sisuline, st aitab mõista ja näha tegelikult toimunut, millele viidatakse eneseanalüüsis;  </w:t>
      </w:r>
    </w:p>
    <w:p w14:paraId="05C27503" w14:textId="77777777" w:rsidR="009A2A14" w:rsidRPr="009A2A14" w:rsidRDefault="009A2A14" w:rsidP="009A2A14">
      <w:pPr>
        <w:numPr>
          <w:ilvl w:val="0"/>
          <w:numId w:val="35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on seotud eneseanalüüsiga ning tõendab seda, millest eneseanalüüsis kõneldakse;  </w:t>
      </w:r>
    </w:p>
    <w:p w14:paraId="100FAFBC" w14:textId="77777777" w:rsidR="009A2A14" w:rsidRPr="009A2A14" w:rsidRDefault="009A2A14" w:rsidP="009A2A14">
      <w:pPr>
        <w:numPr>
          <w:ilvl w:val="0"/>
          <w:numId w:val="36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on asjakohane ning tõendab seda, mida on tarvis ning on kompetentsidega kooskõlas.  </w:t>
      </w:r>
    </w:p>
    <w:p w14:paraId="44D58940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4EFF40CE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Tõendusmaterjale võib liigitada järgmiselt:  </w:t>
      </w:r>
    </w:p>
    <w:p w14:paraId="3165EF89" w14:textId="77777777" w:rsidR="009A2A14" w:rsidRPr="009A2A14" w:rsidRDefault="009A2A14" w:rsidP="009A2A14">
      <w:pPr>
        <w:numPr>
          <w:ilvl w:val="0"/>
          <w:numId w:val="37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Otsesed tõendusmaterjalid – annavad sisulist infot kogemuses kirjeldatu ja analüüsitu kohta. Otsesed materjalid on näited tehtud töödest ja täidetud ülesannetest.  </w:t>
      </w:r>
    </w:p>
    <w:p w14:paraId="2EA3264C" w14:textId="77777777" w:rsidR="009A2A14" w:rsidRPr="009A2A14" w:rsidRDefault="009A2A14" w:rsidP="009A2A14">
      <w:pPr>
        <w:numPr>
          <w:ilvl w:val="0"/>
          <w:numId w:val="38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Kaudsed tõendusmaterjalid – annavad infot taotleja kohta. Kaudsed materjalid on koostatud enamasti kellegi teise poolt, et anda hinnang kutse taotleja tegevusele.  </w:t>
      </w:r>
    </w:p>
    <w:p w14:paraId="44010F0C" w14:textId="77777777" w:rsidR="009A2A14" w:rsidRPr="009A2A14" w:rsidRDefault="009A2A14" w:rsidP="009A2A14">
      <w:pPr>
        <w:spacing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77AB063D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Tõendusmaterjali kogumisel on abiks järgmised küsimused:  </w:t>
      </w:r>
    </w:p>
    <w:p w14:paraId="771B4BEA" w14:textId="77777777" w:rsidR="009A2A14" w:rsidRPr="009A2A14" w:rsidRDefault="009A2A14" w:rsidP="009A2A14">
      <w:pPr>
        <w:numPr>
          <w:ilvl w:val="0"/>
          <w:numId w:val="39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Milliseid kompetentse aitab tõendada lisatud tõendusmaterjal?  </w:t>
      </w:r>
    </w:p>
    <w:p w14:paraId="6D3C56A7" w14:textId="77777777" w:rsidR="009A2A14" w:rsidRPr="009A2A14" w:rsidRDefault="009A2A14" w:rsidP="009A2A14">
      <w:pPr>
        <w:numPr>
          <w:ilvl w:val="0"/>
          <w:numId w:val="40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Millist sisulist informatsiooni annab tõendusmaterjal?  </w:t>
      </w:r>
    </w:p>
    <w:p w14:paraId="3ED52E3E" w14:textId="77777777" w:rsidR="009A2A14" w:rsidRPr="009A2A14" w:rsidRDefault="009A2A14" w:rsidP="009A2A14">
      <w:pPr>
        <w:numPr>
          <w:ilvl w:val="0"/>
          <w:numId w:val="41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Millist kompetentsi soovin antud materjaliga tõendada?  </w:t>
      </w:r>
    </w:p>
    <w:p w14:paraId="135BD7D1" w14:textId="77777777" w:rsidR="009A2A14" w:rsidRPr="009A2A14" w:rsidRDefault="009A2A14" w:rsidP="009A2A14">
      <w:pPr>
        <w:numPr>
          <w:ilvl w:val="0"/>
          <w:numId w:val="42"/>
        </w:numPr>
        <w:spacing w:line="240" w:lineRule="auto"/>
        <w:ind w:left="1080" w:firstLine="0"/>
        <w:textAlignment w:val="baseline"/>
        <w:rPr>
          <w:rFonts w:ascii="Calibri" w:eastAsia="Times New Roman" w:hAnsi="Calibri" w:cs="Calibri"/>
          <w:sz w:val="24"/>
          <w:szCs w:val="24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Milliseid näiteid saan lisada, et anda kompetentsi tõendamist toetavat sisulist informatsiooni? </w:t>
      </w:r>
    </w:p>
    <w:p w14:paraId="457337DB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7032989C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Portfoolio vormistatakse vastavalt kirjalike tööde vormistamise heale tavale ning esitatakse MS Office 365 pilvedokumendina (Word). Kutse taotleja järgib portfoolio koostamisel autoriõigust (korrektsed viited kasutatud, teiste autorite poolt loodud allikatele jne).  </w:t>
      </w:r>
    </w:p>
    <w:p w14:paraId="60158085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66C79E2A" w14:textId="77777777" w:rsidR="009A2A14" w:rsidRDefault="009A2A14" w:rsidP="009A2A14">
      <w:pPr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GB" w:eastAsia="et-EE"/>
        </w:rPr>
      </w:pP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Portfoolio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esitatakse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ainult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digitaalselt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Räpina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Aianduskooli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pilvesüsteemis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, </w:t>
      </w:r>
      <w:proofErr w:type="spellStart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>valdkonna</w:t>
      </w:r>
      <w:proofErr w:type="spellEnd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>juhtõpetaja</w:t>
      </w:r>
      <w:proofErr w:type="spellEnd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>poolt</w:t>
      </w:r>
      <w:proofErr w:type="spellEnd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>määratud</w:t>
      </w:r>
      <w:proofErr w:type="spellEnd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0505DB">
        <w:rPr>
          <w:rFonts w:ascii="Calibri" w:eastAsia="Times New Roman" w:hAnsi="Calibri" w:cs="Calibri"/>
          <w:sz w:val="24"/>
          <w:szCs w:val="24"/>
          <w:lang w:val="en-GB" w:eastAsia="et-EE"/>
        </w:rPr>
        <w:t>kaustas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.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Tõendusmaterjalid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võib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esitada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portfooliost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eraldiseisvate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failidena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süstematiseeritult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paigutatuna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eraldi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alamkausta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(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desse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).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Tõendusmaterjalid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peavad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olema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eneseanalüüsis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hüperlingiga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 xml:space="preserve"> </w:t>
      </w:r>
      <w:proofErr w:type="spellStart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viidatud</w:t>
      </w:r>
      <w:proofErr w:type="spellEnd"/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.  </w:t>
      </w:r>
    </w:p>
    <w:p w14:paraId="3F1A5647" w14:textId="77777777" w:rsidR="009A2A14" w:rsidRDefault="009A2A14" w:rsidP="009A2A14">
      <w:pPr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GB" w:eastAsia="et-EE"/>
        </w:rPr>
      </w:pPr>
    </w:p>
    <w:p w14:paraId="15673309" w14:textId="77777777" w:rsidR="009A2A14" w:rsidRDefault="009A2A14" w:rsidP="009A2A14">
      <w:pPr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GB" w:eastAsia="et-EE"/>
        </w:rPr>
      </w:pPr>
    </w:p>
    <w:p w14:paraId="13E47397" w14:textId="77777777" w:rsidR="009A2A14" w:rsidRDefault="009A2A14" w:rsidP="009A2A14">
      <w:pPr>
        <w:spacing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GB" w:eastAsia="et-EE"/>
        </w:rPr>
      </w:pPr>
    </w:p>
    <w:p w14:paraId="33F0653B" w14:textId="331DA8E0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n-GB" w:eastAsia="et-EE"/>
        </w:rPr>
        <w:t> 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28684607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435339DC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b/>
          <w:bCs/>
          <w:sz w:val="24"/>
          <w:szCs w:val="24"/>
          <w:lang w:val="et-EE" w:eastAsia="et-EE"/>
        </w:rPr>
        <w:lastRenderedPageBreak/>
        <w:t>3. E-portfoolio struktuur ja sisu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6ADF730D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194DBA87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Kutse taotleja koostab portfoolio järgmise struktuuri järgi:  </w:t>
      </w:r>
    </w:p>
    <w:p w14:paraId="55F989CF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9A2A14" w:rsidRPr="009A2A14" w14:paraId="330A7F58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8AFF3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t-EE"/>
              </w:rPr>
              <w:t>Portfoolio osa</w:t>
            </w:r>
            <w:r w:rsidRPr="009A2A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t-EE" w:eastAsia="et-EE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2F0BD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t-EE" w:eastAsia="et-EE"/>
              </w:rPr>
              <w:t>Sisu</w:t>
            </w:r>
            <w:r w:rsidRPr="009A2A1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t-EE" w:eastAsia="et-EE"/>
              </w:rPr>
              <w:t> </w:t>
            </w:r>
          </w:p>
        </w:tc>
      </w:tr>
      <w:tr w:rsidR="009A2A14" w:rsidRPr="009A2A14" w14:paraId="28C2B863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41009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Tiitelleht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80488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Kirjalike tööde vormistamise heale tavale vastavalt vormistatud tiitelleht. </w:t>
            </w:r>
          </w:p>
        </w:tc>
      </w:tr>
      <w:tr w:rsidR="009A2A14" w:rsidRPr="009A2A14" w14:paraId="322F1892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885C8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Sisukord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11F01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Loetelu portfoolios sisalduvatest materjalidest. </w:t>
            </w:r>
          </w:p>
        </w:tc>
      </w:tr>
      <w:tr w:rsidR="009A2A14" w:rsidRPr="009A2A14" w14:paraId="3CD7E83E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CE5D26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t-EE" w:eastAsia="et-EE"/>
              </w:rPr>
              <w:t>CURRICULUM VITAE</w:t>
            </w: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D858EA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 xml:space="preserve">Andmed kutse taotleja kohta, võib olla esitatud </w:t>
            </w:r>
            <w:proofErr w:type="spellStart"/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EuroPassi</w:t>
            </w:r>
            <w:proofErr w:type="spellEnd"/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 xml:space="preserve"> CV-na. </w:t>
            </w:r>
          </w:p>
        </w:tc>
      </w:tr>
      <w:tr w:rsidR="009A2A14" w:rsidRPr="009A2A14" w14:paraId="41EFC070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56731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Eneseanalüüs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4A661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 xml:space="preserve">Kutsestandardipõhine eneseanalüüs, sisaldades </w:t>
            </w:r>
            <w:proofErr w:type="spellStart"/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hüperlinke</w:t>
            </w:r>
            <w:proofErr w:type="spellEnd"/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 xml:space="preserve"> tõendusmaterjalidele. Eneseanalüüs koostatakse tabelina, etteantud vormi kohaselt (vt lisa 1). </w:t>
            </w:r>
          </w:p>
        </w:tc>
      </w:tr>
      <w:tr w:rsidR="009A2A14" w:rsidRPr="009A2A14" w14:paraId="69CB8A8E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6636D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Kogutud tõendusmaterjalid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12529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 xml:space="preserve">Tõendusmaterjalid, mis aitavad maastikuehitaja kompetentse tõendada, paigutatud eraldi portfoolio kausta alamkaustadesse ning eneseanalüüsi tabelis </w:t>
            </w:r>
            <w:proofErr w:type="spellStart"/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hüperlingiga</w:t>
            </w:r>
            <w:proofErr w:type="spellEnd"/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 xml:space="preserve"> viidatud.  </w:t>
            </w:r>
          </w:p>
        </w:tc>
      </w:tr>
      <w:tr w:rsidR="009A2A14" w:rsidRPr="009A2A14" w14:paraId="5B1D72DC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F62AC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Kasutatud allikad*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92857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 </w:t>
            </w:r>
          </w:p>
        </w:tc>
      </w:tr>
      <w:tr w:rsidR="009A2A14" w:rsidRPr="009A2A14" w14:paraId="472A68E7" w14:textId="77777777" w:rsidTr="009A2A14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CC5949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Lisad* 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A068F" w14:textId="77777777" w:rsidR="009A2A14" w:rsidRPr="009A2A14" w:rsidRDefault="009A2A14" w:rsidP="009A2A14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9A2A14">
              <w:rPr>
                <w:rFonts w:ascii="Calibri" w:eastAsia="Times New Roman" w:hAnsi="Calibri" w:cs="Calibri"/>
                <w:sz w:val="24"/>
                <w:szCs w:val="24"/>
                <w:lang w:val="et-EE" w:eastAsia="et-EE"/>
              </w:rPr>
              <w:t>Muud asjakohased materjalid, mis on kutse taotleja arvates olulised enda pädevuste tõendamiseks. Näiteks: praktika juhendaja tagasiside; tunnistused, diplomid kutsevõistlustel osalemise kohta jms.  </w:t>
            </w:r>
          </w:p>
        </w:tc>
      </w:tr>
    </w:tbl>
    <w:p w14:paraId="41072E4D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4B880548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* Olemasolu portfoolios ei ole kohustuslik.  </w:t>
      </w:r>
    </w:p>
    <w:p w14:paraId="3C3F75AC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69920B24" w14:textId="77777777" w:rsidR="009A2A14" w:rsidRPr="009A2A14" w:rsidRDefault="009A2A14" w:rsidP="009A2A14">
      <w:pPr>
        <w:spacing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Lisa 1 </w:t>
      </w:r>
    </w:p>
    <w:p w14:paraId="22C2651B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b/>
          <w:bCs/>
          <w:sz w:val="24"/>
          <w:szCs w:val="24"/>
          <w:lang w:val="et-EE" w:eastAsia="et-EE"/>
        </w:rPr>
        <w:t>Kompetentsipõhise eneseanalüüsi vorm maastikuehitaja, tase 4 kutse taotlejale</w:t>
      </w: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16AD8E69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sz w:val="24"/>
          <w:szCs w:val="24"/>
          <w:lang w:val="et-EE" w:eastAsia="et-EE"/>
        </w:rPr>
        <w:t> </w:t>
      </w:r>
    </w:p>
    <w:p w14:paraId="1B3CFE34" w14:textId="77777777" w:rsidR="009A2A14" w:rsidRPr="009A2A14" w:rsidRDefault="009A2A14" w:rsidP="009A2A14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t-EE" w:eastAsia="et-EE"/>
        </w:rPr>
      </w:pPr>
      <w:r w:rsidRPr="009A2A14">
        <w:rPr>
          <w:rFonts w:ascii="Calibri" w:eastAsia="Times New Roman" w:hAnsi="Calibri" w:cs="Calibri"/>
          <w:color w:val="000000"/>
          <w:sz w:val="24"/>
          <w:szCs w:val="24"/>
          <w:lang w:val="et-EE" w:eastAsia="et-EE"/>
        </w:rPr>
        <w:t xml:space="preserve">Analüüsige 4. taseme maastikuehitaja kompetentse ja tööosi. Iga kompetentsi korral on esitatud tööosad, mida analüüsige lahtris </w:t>
      </w:r>
      <w:r w:rsidRPr="009A2A14">
        <w:rPr>
          <w:rFonts w:ascii="Calibri" w:eastAsia="Times New Roman" w:hAnsi="Calibri" w:cs="Calibri"/>
          <w:i/>
          <w:iCs/>
          <w:color w:val="000000"/>
          <w:sz w:val="24"/>
          <w:szCs w:val="24"/>
          <w:lang w:val="et-EE" w:eastAsia="et-EE"/>
        </w:rPr>
        <w:t>Kompetentsi tõendamine</w:t>
      </w:r>
      <w:r w:rsidRPr="009A2A14">
        <w:rPr>
          <w:rFonts w:ascii="Calibri" w:eastAsia="Times New Roman" w:hAnsi="Calibri" w:cs="Calibri"/>
          <w:color w:val="000000"/>
          <w:sz w:val="24"/>
          <w:szCs w:val="24"/>
          <w:lang w:val="et-EE" w:eastAsia="et-EE"/>
        </w:rPr>
        <w:t xml:space="preserve">. Mõelge, kuidas iga kompetents Teie tegelikus maastikuehitaja töös avaldub. Tooge konkreetseid näiteid. Lisatud tõendusmaterjalidele viidake lahtris  </w:t>
      </w:r>
      <w:r w:rsidRPr="009A2A14">
        <w:rPr>
          <w:rFonts w:ascii="Calibri" w:eastAsia="Times New Roman" w:hAnsi="Calibri" w:cs="Calibri"/>
          <w:i/>
          <w:iCs/>
          <w:color w:val="000000"/>
          <w:sz w:val="24"/>
          <w:szCs w:val="24"/>
          <w:lang w:val="et-EE" w:eastAsia="et-EE"/>
        </w:rPr>
        <w:t>Viide tõendusmaterjalile</w:t>
      </w:r>
      <w:r w:rsidRPr="009A2A14">
        <w:rPr>
          <w:rFonts w:ascii="Calibri" w:eastAsia="Times New Roman" w:hAnsi="Calibri" w:cs="Calibri"/>
          <w:color w:val="000000"/>
          <w:sz w:val="24"/>
          <w:szCs w:val="24"/>
          <w:lang w:val="et-EE" w:eastAsia="et-EE"/>
        </w:rPr>
        <w:t>.  </w:t>
      </w:r>
    </w:p>
    <w:p w14:paraId="5A86E70D" w14:textId="77777777" w:rsidR="002F6EE5" w:rsidRPr="00D84E85" w:rsidRDefault="002F6EE5"/>
    <w:tbl>
      <w:tblPr>
        <w:tblStyle w:val="Kontuurtabel"/>
        <w:tblW w:w="14170" w:type="dxa"/>
        <w:tblLook w:val="04A0" w:firstRow="1" w:lastRow="0" w:firstColumn="1" w:lastColumn="0" w:noHBand="0" w:noVBand="1"/>
      </w:tblPr>
      <w:tblGrid>
        <w:gridCol w:w="5240"/>
        <w:gridCol w:w="8930"/>
      </w:tblGrid>
      <w:tr w:rsidR="00ED4EC0" w:rsidRPr="00C538B1" w14:paraId="7C02725B" w14:textId="77777777" w:rsidTr="00DE2E71">
        <w:tc>
          <w:tcPr>
            <w:tcW w:w="14170" w:type="dxa"/>
            <w:gridSpan w:val="2"/>
          </w:tcPr>
          <w:p w14:paraId="1958BAC9" w14:textId="44DF02DA" w:rsidR="00ED4EC0" w:rsidRPr="00C538B1" w:rsidRDefault="00ED4EC0" w:rsidP="00C538B1">
            <w:pPr>
              <w:spacing w:before="240" w:after="240"/>
              <w:rPr>
                <w:b/>
                <w:bCs/>
                <w:sz w:val="28"/>
                <w:szCs w:val="28"/>
              </w:rPr>
            </w:pPr>
            <w:r w:rsidRPr="00C538B1">
              <w:rPr>
                <w:b/>
                <w:bCs/>
                <w:sz w:val="28"/>
                <w:szCs w:val="28"/>
              </w:rPr>
              <w:lastRenderedPageBreak/>
              <w:t>KOHUSTUSLIKUD KOMPETENTSID</w:t>
            </w:r>
          </w:p>
        </w:tc>
      </w:tr>
      <w:tr w:rsidR="00576FE5" w14:paraId="43C7DC40" w14:textId="77777777" w:rsidTr="00234268">
        <w:tc>
          <w:tcPr>
            <w:tcW w:w="5240" w:type="dxa"/>
          </w:tcPr>
          <w:p w14:paraId="38340AC5" w14:textId="5FD67ACB" w:rsidR="00576FE5" w:rsidRPr="00C538B1" w:rsidRDefault="00576FE5" w:rsidP="00025551">
            <w:pPr>
              <w:spacing w:before="60" w:after="60"/>
              <w:rPr>
                <w:b/>
                <w:bCs/>
              </w:rPr>
            </w:pPr>
            <w:r w:rsidRPr="00C538B1">
              <w:rPr>
                <w:b/>
                <w:bCs/>
              </w:rPr>
              <w:t>TÖÖOSA koos tegevusnäitajatega</w:t>
            </w:r>
          </w:p>
        </w:tc>
        <w:tc>
          <w:tcPr>
            <w:tcW w:w="8930" w:type="dxa"/>
          </w:tcPr>
          <w:p w14:paraId="3F8DF39E" w14:textId="37EB6D61" w:rsidR="00576FE5" w:rsidRPr="00C538B1" w:rsidRDefault="00576FE5" w:rsidP="00025551">
            <w:pPr>
              <w:spacing w:before="60" w:after="60"/>
              <w:rPr>
                <w:b/>
                <w:bCs/>
              </w:rPr>
            </w:pPr>
            <w:r w:rsidRPr="00C538B1">
              <w:rPr>
                <w:b/>
                <w:bCs/>
              </w:rPr>
              <w:t>Tõendamine</w:t>
            </w:r>
          </w:p>
        </w:tc>
      </w:tr>
      <w:tr w:rsidR="00576FE5" w14:paraId="1F909815" w14:textId="77777777" w:rsidTr="00234268">
        <w:tc>
          <w:tcPr>
            <w:tcW w:w="5240" w:type="dxa"/>
          </w:tcPr>
          <w:p w14:paraId="5E7715C5" w14:textId="77777777" w:rsidR="00576FE5" w:rsidRPr="00C538B1" w:rsidRDefault="00576FE5" w:rsidP="00A340F3">
            <w:pPr>
              <w:pStyle w:val="Loendilik"/>
              <w:numPr>
                <w:ilvl w:val="0"/>
                <w:numId w:val="6"/>
              </w:numPr>
            </w:pPr>
            <w:r w:rsidRPr="00C538B1">
              <w:t>LOKAALSE KUIVENDUS- JA KASTMISSÜSTEEMI KAVANDAMINE JA PAIGALDAMINE</w:t>
            </w:r>
          </w:p>
          <w:p w14:paraId="24449A07" w14:textId="3834A897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Planeerib töögrupi töö järgides töögraafikut ja projektijuhi juhiseid;</w:t>
            </w:r>
          </w:p>
          <w:p w14:paraId="76D5C0ED" w14:textId="64937934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Arvutab materjali mahud, arvestades projekti või töökirjeldust ning olukorda objektil; tellib materjali</w:t>
            </w:r>
            <w:r w:rsidR="00E623CE" w:rsidRPr="00C538B1">
              <w:t>;</w:t>
            </w:r>
            <w:r w:rsidRPr="00C538B1">
              <w:tab/>
            </w:r>
          </w:p>
          <w:p w14:paraId="015741C2" w14:textId="57F65CF1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märgib loodusesse maha objekti, kaitstes olemasolevat taimestikku ja pinnast;</w:t>
            </w:r>
            <w:r w:rsidRPr="00C538B1">
              <w:tab/>
            </w:r>
          </w:p>
          <w:p w14:paraId="0B82541F" w14:textId="012F09C9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ladustab vajalikud materjalid arvestades materjalide ja objekti eripära;</w:t>
            </w:r>
          </w:p>
          <w:p w14:paraId="21E1D5EC" w14:textId="6BB1E09F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valmistab pinnase ette lähtudes projekti eesmärgist;</w:t>
            </w:r>
          </w:p>
          <w:p w14:paraId="6FD88799" w14:textId="36B67F4A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juhib sademe- ja pinnaseveed;</w:t>
            </w:r>
          </w:p>
          <w:p w14:paraId="60D6FE5D" w14:textId="77777777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paigaldab lokaalse kuivendus- ja kastmissüsteemi;</w:t>
            </w:r>
            <w:r w:rsidRPr="00C538B1">
              <w:tab/>
            </w:r>
            <w:r w:rsidRPr="00C538B1">
              <w:tab/>
            </w:r>
            <w:r w:rsidRPr="00C538B1">
              <w:tab/>
            </w:r>
            <w:r w:rsidRPr="00C538B1">
              <w:tab/>
            </w:r>
          </w:p>
          <w:p w14:paraId="6C28DE88" w14:textId="32E92F18" w:rsidR="00576FE5" w:rsidRPr="00C538B1" w:rsidRDefault="00576FE5" w:rsidP="00A340F3">
            <w:pPr>
              <w:pStyle w:val="Loendilik"/>
              <w:numPr>
                <w:ilvl w:val="1"/>
                <w:numId w:val="6"/>
              </w:numPr>
            </w:pPr>
            <w:r w:rsidRPr="00C538B1">
              <w:t>hooldab lokaalset kastmis- ja kuivendussüsteemi arvestades kastmis- ja kuivendussüsteemi eripära.</w:t>
            </w:r>
          </w:p>
        </w:tc>
        <w:tc>
          <w:tcPr>
            <w:tcW w:w="8930" w:type="dxa"/>
          </w:tcPr>
          <w:p w14:paraId="76EDE5AA" w14:textId="77777777" w:rsidR="00576FE5" w:rsidRDefault="00576FE5"/>
        </w:tc>
      </w:tr>
      <w:tr w:rsidR="00576FE5" w14:paraId="0E36B096" w14:textId="77777777" w:rsidTr="00234268">
        <w:tc>
          <w:tcPr>
            <w:tcW w:w="5240" w:type="dxa"/>
          </w:tcPr>
          <w:p w14:paraId="2D49A108" w14:textId="77777777" w:rsidR="003F4569" w:rsidRDefault="003F4569" w:rsidP="00DA6807">
            <w:pPr>
              <w:pStyle w:val="Loendilik"/>
              <w:numPr>
                <w:ilvl w:val="0"/>
                <w:numId w:val="6"/>
              </w:numPr>
            </w:pPr>
            <w:r>
              <w:t>ISTUTUSALA RAJAMINE</w:t>
            </w:r>
          </w:p>
          <w:p w14:paraId="7CB36F98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t>planeerib töögrupi töö järgides töögraafikut ja projektijuhi juhiseid;</w:t>
            </w:r>
          </w:p>
          <w:p w14:paraId="0ACD0332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t>arvutab materjali mahud arvestades projekti või töökirjeldust ning olukorda objektil, tellib materjalid;</w:t>
            </w:r>
          </w:p>
          <w:p w14:paraId="76005B12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t>märgib loodusesse maha objekti, kaitstes olemasolevat taimestikku ja pinnast;</w:t>
            </w:r>
          </w:p>
          <w:p w14:paraId="06B2AD71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t>ladustab materjalid arvestades materjalide ja objekti eripära;</w:t>
            </w:r>
          </w:p>
          <w:p w14:paraId="0FB46ABF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t>valmistab pinnase ette lähtudes projekti eesmärgist;</w:t>
            </w:r>
          </w:p>
          <w:p w14:paraId="176FD8B0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lastRenderedPageBreak/>
              <w:t>rajab istutusala servad vastavalt projektile;</w:t>
            </w:r>
          </w:p>
          <w:p w14:paraId="38D88D5D" w14:textId="77777777" w:rsidR="003F4569" w:rsidRDefault="003F4569" w:rsidP="00DA6807">
            <w:pPr>
              <w:pStyle w:val="Loendilik"/>
              <w:numPr>
                <w:ilvl w:val="1"/>
                <w:numId w:val="6"/>
              </w:numPr>
            </w:pPr>
            <w:r>
              <w:t>hindab istikute kvaliteeti;</w:t>
            </w:r>
          </w:p>
          <w:p w14:paraId="3F01DDB1" w14:textId="1CFDEE55" w:rsidR="00576FE5" w:rsidRDefault="003F4569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>
              <w:t xml:space="preserve">istutab, kastab ja toestab taimed, sh põõsad, viimistleb istutusala, sh </w:t>
            </w:r>
            <w:proofErr w:type="spellStart"/>
            <w:r>
              <w:t>multšib</w:t>
            </w:r>
            <w:proofErr w:type="spellEnd"/>
            <w:r>
              <w:t xml:space="preserve"> arvestades istiku tüüpi, suurust, taime liiki, kasvukoha-, ilmastiku- ja mullastikutingimusi ja kasvualuseid.</w:t>
            </w:r>
          </w:p>
        </w:tc>
        <w:tc>
          <w:tcPr>
            <w:tcW w:w="8930" w:type="dxa"/>
          </w:tcPr>
          <w:p w14:paraId="45A2B641" w14:textId="77777777" w:rsidR="00576FE5" w:rsidRDefault="00576FE5"/>
        </w:tc>
      </w:tr>
      <w:tr w:rsidR="00576FE5" w14:paraId="19256A85" w14:textId="77777777" w:rsidTr="00234268">
        <w:tc>
          <w:tcPr>
            <w:tcW w:w="5240" w:type="dxa"/>
          </w:tcPr>
          <w:p w14:paraId="0EF3F3F2" w14:textId="77777777" w:rsidR="00DA6807" w:rsidRDefault="00DA6807" w:rsidP="00C538B1">
            <w:pPr>
              <w:pStyle w:val="Loendilik"/>
              <w:numPr>
                <w:ilvl w:val="0"/>
                <w:numId w:val="6"/>
              </w:numPr>
            </w:pPr>
            <w:r>
              <w:t>SILLUTISE (BETOONKIVI, LOODUSKIVI) JA SÕELMETEEDE RAJAMINE</w:t>
            </w:r>
          </w:p>
          <w:p w14:paraId="48790E73" w14:textId="77777777" w:rsidR="0021354B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>planeerib töögrupi töö järgides töögraafikut ja projektijuhi juhiseid;</w:t>
            </w:r>
            <w:r>
              <w:tab/>
            </w:r>
            <w:r>
              <w:tab/>
            </w:r>
          </w:p>
          <w:p w14:paraId="648AE3D7" w14:textId="77777777" w:rsidR="0021354B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>arvutab materjali mahud arvestades projekti või töökirjeldust ning olukorda objektil, tellib materjalid</w:t>
            </w:r>
            <w:r w:rsidR="0021354B">
              <w:t>;</w:t>
            </w:r>
          </w:p>
          <w:p w14:paraId="76D436EA" w14:textId="0D1A7D7A" w:rsidR="0021354B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>märgib loodusesse maha objekti, kaitstes olemasolevat taimestikku ja pinnast;</w:t>
            </w:r>
          </w:p>
          <w:p w14:paraId="48879926" w14:textId="77777777" w:rsidR="006A2C00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>ladustab materjalid arvestades materjalide ja objekti eripära;</w:t>
            </w:r>
          </w:p>
          <w:p w14:paraId="2DCC4DA0" w14:textId="77777777" w:rsidR="006A2C00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>valmistab pinnase ette lähtudes projekti eesmärgist;</w:t>
            </w:r>
          </w:p>
          <w:p w14:paraId="6B00AB88" w14:textId="77777777" w:rsidR="006A2C00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>rajab teesüvendi ja aluspõhja ning juhendab mehhanismide (traktorid, kopad, laadurid jm) juhte tööde teostamisel järgides maastikehitusega seotud õigusakte;</w:t>
            </w:r>
          </w:p>
          <w:p w14:paraId="0208CEF4" w14:textId="259F4AAE" w:rsidR="00576FE5" w:rsidRDefault="00DA6807" w:rsidP="00C538B1">
            <w:pPr>
              <w:pStyle w:val="Loendilik"/>
              <w:numPr>
                <w:ilvl w:val="1"/>
                <w:numId w:val="6"/>
              </w:numPr>
            </w:pPr>
            <w:r>
              <w:t xml:space="preserve">paigaldab teeäärise ja katendi, teeb vajalikud </w:t>
            </w:r>
            <w:proofErr w:type="spellStart"/>
            <w:r>
              <w:t>betoonitööd</w:t>
            </w:r>
            <w:proofErr w:type="spellEnd"/>
            <w:r>
              <w:t xml:space="preserve"> lähtudes projektist ja kasutades töödeks vajalikke seadmeid; viimistleb erinevat tüüpi sillutised järgides kvaliteedinõudeid ja projekti.</w:t>
            </w:r>
          </w:p>
        </w:tc>
        <w:tc>
          <w:tcPr>
            <w:tcW w:w="8930" w:type="dxa"/>
          </w:tcPr>
          <w:p w14:paraId="26F8280E" w14:textId="77777777" w:rsidR="00576FE5" w:rsidRDefault="00576FE5"/>
        </w:tc>
      </w:tr>
      <w:tr w:rsidR="00576FE5" w14:paraId="116EF5A1" w14:textId="77777777" w:rsidTr="00234268">
        <w:tc>
          <w:tcPr>
            <w:tcW w:w="5240" w:type="dxa"/>
          </w:tcPr>
          <w:p w14:paraId="000E82ED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PUIDUST PERGOLA JA TERRASSI EHITAMINE</w:t>
            </w:r>
          </w:p>
          <w:p w14:paraId="47C174DF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63AD6062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0D57811F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lastRenderedPageBreak/>
              <w:t>märgib loodusesse maha objekti, kaitstes olemasolevat taimestikku ja pinnast;</w:t>
            </w:r>
          </w:p>
          <w:p w14:paraId="71013CDA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5788790C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299892F5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rajab vundamendid lähtudes projektist ja töökirjeldusest;</w:t>
            </w:r>
          </w:p>
          <w:p w14:paraId="5D4A936C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paigaldab postid lähtudes projektist ja töökirjeldusest;</w:t>
            </w:r>
          </w:p>
          <w:p w14:paraId="11068EF2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ehitab puitkarkassi lähtudes projektist ja töökirjeldusest;</w:t>
            </w:r>
          </w:p>
          <w:p w14:paraId="450BEC33" w14:textId="6C88BEFC" w:rsidR="00576FE5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>paigaldab, viimistleb ja hooldab laudist lähtudes projektist ja töökirjeldusest</w:t>
            </w:r>
          </w:p>
        </w:tc>
        <w:tc>
          <w:tcPr>
            <w:tcW w:w="8930" w:type="dxa"/>
          </w:tcPr>
          <w:p w14:paraId="75712A41" w14:textId="77777777" w:rsidR="00576FE5" w:rsidRDefault="00576FE5"/>
        </w:tc>
      </w:tr>
      <w:tr w:rsidR="00C538B1" w14:paraId="3D57AF5E" w14:textId="77777777" w:rsidTr="00234268">
        <w:tc>
          <w:tcPr>
            <w:tcW w:w="5240" w:type="dxa"/>
          </w:tcPr>
          <w:p w14:paraId="4E207E6F" w14:textId="77777777" w:rsidR="00C538B1" w:rsidRPr="004C1AEB" w:rsidRDefault="00C538B1" w:rsidP="00F320B7">
            <w:pPr>
              <w:pStyle w:val="Loendilik"/>
              <w:numPr>
                <w:ilvl w:val="0"/>
                <w:numId w:val="6"/>
              </w:numPr>
            </w:pPr>
            <w:r w:rsidRPr="004C1AEB">
              <w:t>MURU RAJAMINE</w:t>
            </w:r>
          </w:p>
          <w:p w14:paraId="4F9F422A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2BBA16EE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1D0E81DA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5098566B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7F3838FC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2AEF0DE4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rajab muru kasvualuse ja aluspinna arvestades pinnase kaldeid; teeb umbrohutõrjet;</w:t>
            </w:r>
          </w:p>
          <w:p w14:paraId="2FF49E80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juhendab mehhanismide (traktorid, kopad, laadurid jm) juhte tööde teostamisel järgides projekti ja töökirjeldust;</w:t>
            </w:r>
          </w:p>
          <w:p w14:paraId="56715097" w14:textId="77777777" w:rsidR="00C538B1" w:rsidRPr="004C1AEB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t>valib sobiva seemnesegu, külvab käsitsi või vastava tehnikaga muruseemne ja väetise arvestades külvinorme;</w:t>
            </w:r>
          </w:p>
          <w:p w14:paraId="782FB6DF" w14:textId="4B7AB4B6" w:rsidR="00C538B1" w:rsidRDefault="00C538B1" w:rsidP="00F320B7">
            <w:pPr>
              <w:pStyle w:val="Loendilik"/>
              <w:numPr>
                <w:ilvl w:val="1"/>
                <w:numId w:val="6"/>
              </w:numPr>
            </w:pPr>
            <w:r w:rsidRPr="004C1AEB">
              <w:lastRenderedPageBreak/>
              <w:t>paigaldab, sh väetab ja kastab siirdemuru arvestades maapinna ja siirdemuru eripära ning ilmastikutingimusi</w:t>
            </w:r>
          </w:p>
        </w:tc>
        <w:tc>
          <w:tcPr>
            <w:tcW w:w="8930" w:type="dxa"/>
          </w:tcPr>
          <w:p w14:paraId="598779C7" w14:textId="77777777" w:rsidR="00C538B1" w:rsidRDefault="00C538B1"/>
        </w:tc>
      </w:tr>
      <w:tr w:rsidR="00C538B1" w14:paraId="64D88172" w14:textId="77777777" w:rsidTr="00234268">
        <w:tc>
          <w:tcPr>
            <w:tcW w:w="5240" w:type="dxa"/>
          </w:tcPr>
          <w:p w14:paraId="1698328B" w14:textId="77777777" w:rsidR="00C538B1" w:rsidRPr="004C1AEB" w:rsidRDefault="00C538B1" w:rsidP="00F320B7">
            <w:pPr>
              <w:pStyle w:val="Loendilik"/>
              <w:numPr>
                <w:ilvl w:val="0"/>
                <w:numId w:val="6"/>
              </w:numPr>
              <w:ind w:left="357" w:hanging="357"/>
            </w:pPr>
            <w:r w:rsidRPr="004C1AEB">
              <w:t>AEDADE JA HALJASALADE HOOLDAMINE</w:t>
            </w:r>
          </w:p>
          <w:p w14:paraId="67D7B245" w14:textId="77777777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planeerib töögrupi töö järgides töögraafikut ja projektijuhi juhiseid;</w:t>
            </w:r>
          </w:p>
          <w:p w14:paraId="58DEEE9C" w14:textId="77777777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7B74C5F0" w14:textId="77777777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koostab aia või haljasala hoolduse töökirjeldused arvestades olukorda objektil;</w:t>
            </w:r>
          </w:p>
          <w:p w14:paraId="5E2B2775" w14:textId="292F7D59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hooldab teid, müüre ja treppe vastavalt juhendile ja aastaajale, teavitab pisiremondi vajadusest;</w:t>
            </w:r>
          </w:p>
          <w:p w14:paraId="3895A027" w14:textId="77777777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hooldab muru ja istutusalasid arvestades hoolduskava ja kasutades vajalikke tööriistu ja masinaid;</w:t>
            </w:r>
          </w:p>
          <w:p w14:paraId="5F2DBA2E" w14:textId="77777777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pügab ja noorendab hekke kasutades selleks ettenähtud töövahendeid;</w:t>
            </w:r>
          </w:p>
          <w:p w14:paraId="784C5185" w14:textId="77777777" w:rsidR="00C538B1" w:rsidRPr="004C1AEB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teeb puude (sh viljapuude) ja põõsaste hooldus-, kujundus- ja noorenduslõikust kasutades selleks ettenähtud tehnilisi vahendeid;</w:t>
            </w:r>
          </w:p>
          <w:p w14:paraId="586F77CA" w14:textId="2CCBCDB1" w:rsidR="00C538B1" w:rsidRDefault="00C538B1" w:rsidP="00F320B7">
            <w:pPr>
              <w:pStyle w:val="Loendilik"/>
              <w:numPr>
                <w:ilvl w:val="0"/>
                <w:numId w:val="24"/>
              </w:numPr>
            </w:pPr>
            <w:r w:rsidRPr="004C1AEB">
              <w:t>teeb integreeritud taimekaitsetöid kasutades taimekaitsevahendeid vastavalt nõuetele</w:t>
            </w:r>
          </w:p>
        </w:tc>
        <w:tc>
          <w:tcPr>
            <w:tcW w:w="8930" w:type="dxa"/>
          </w:tcPr>
          <w:p w14:paraId="475361B7" w14:textId="77777777" w:rsidR="00C538B1" w:rsidRDefault="00C538B1"/>
        </w:tc>
      </w:tr>
      <w:tr w:rsidR="00C538B1" w14:paraId="37220722" w14:textId="77777777" w:rsidTr="00234268">
        <w:tc>
          <w:tcPr>
            <w:tcW w:w="5240" w:type="dxa"/>
          </w:tcPr>
          <w:p w14:paraId="32653078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SUURTE PUUDE ISTUTAMINE JA HOOLDAMINE</w:t>
            </w:r>
          </w:p>
          <w:p w14:paraId="6F013F96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1DF14F16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4D73C08E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6CAEDEF3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0BAC088A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lastRenderedPageBreak/>
              <w:t>valmistab pinnase ette lähtudes projekti eesmärgist;</w:t>
            </w:r>
          </w:p>
          <w:p w14:paraId="61D05E23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istutab, kastab ja toestab suuri puid arvestades istiku tüüpi, suurust, taime liiki, kasvukoha-, ilmastiku- ja mullastikutingimusi ja kasvualuseid; rajab kasvupinnase ja tugipinnase, paigaldab kastmissüsteemi; hooldab puid istutusjärgselt lähtudes hooldusjuhendist;</w:t>
            </w:r>
          </w:p>
          <w:p w14:paraId="60EAD5B1" w14:textId="5A9DD5C2" w:rsidR="00C538B1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 xml:space="preserve">lõikab suuri puid (istutus-, kujundus-, hoolduslõikus) ja freesib kände kasutades selleks ettenähtud tehnilisi vahendeid, vajadusel kaasab </w:t>
            </w:r>
            <w:proofErr w:type="spellStart"/>
            <w:r w:rsidRPr="004C1AEB">
              <w:t>arboristi</w:t>
            </w:r>
            <w:proofErr w:type="spellEnd"/>
          </w:p>
        </w:tc>
        <w:tc>
          <w:tcPr>
            <w:tcW w:w="8930" w:type="dxa"/>
          </w:tcPr>
          <w:p w14:paraId="2C14DAFE" w14:textId="77777777" w:rsidR="00C538B1" w:rsidRDefault="00C538B1"/>
        </w:tc>
      </w:tr>
      <w:tr w:rsidR="00C538B1" w14:paraId="1C23C12B" w14:textId="77777777" w:rsidTr="00234268">
        <w:tc>
          <w:tcPr>
            <w:tcW w:w="5240" w:type="dxa"/>
          </w:tcPr>
          <w:p w14:paraId="4490A08B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MÜÜRIDE EHITAMINE</w:t>
            </w:r>
          </w:p>
          <w:p w14:paraId="7B6BC56A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70817A4D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323DD37C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08E70B1A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22A189C3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2A2EC2DA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ehitab vundamendi ja tugimüürid (looduskivist ja betoonkivist) kasutades tööks sobivaid tööriistu ja -vahendeid ning töövõtteid;</w:t>
            </w:r>
          </w:p>
          <w:p w14:paraId="07265462" w14:textId="23B24C39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 xml:space="preserve">ehitab kuivmüüri lähtudes projektist, kasutades tööks sobivaid tööriistu ja </w:t>
            </w:r>
            <w:r w:rsidRPr="00C538B1">
              <w:rPr>
                <w:rFonts w:ascii="Cambria Math" w:hAnsi="Cambria Math" w:cs="Cambria Math"/>
              </w:rPr>
              <w:t>‑</w:t>
            </w:r>
            <w:r w:rsidRPr="004C1AEB">
              <w:t>vahendeid ning töövõtteid</w:t>
            </w:r>
          </w:p>
        </w:tc>
        <w:tc>
          <w:tcPr>
            <w:tcW w:w="8930" w:type="dxa"/>
          </w:tcPr>
          <w:p w14:paraId="647FF696" w14:textId="77777777" w:rsidR="00C538B1" w:rsidRDefault="00C538B1"/>
        </w:tc>
      </w:tr>
      <w:tr w:rsidR="00C538B1" w14:paraId="525ACB00" w14:textId="77777777" w:rsidTr="00234268">
        <w:tc>
          <w:tcPr>
            <w:tcW w:w="5240" w:type="dxa"/>
          </w:tcPr>
          <w:p w14:paraId="42D7996E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JUHENDAMINE</w:t>
            </w:r>
          </w:p>
          <w:p w14:paraId="6425E34E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juhendab kolleege, pakub tuge tekkinud probleemide ja küsimuste lahendamisel;</w:t>
            </w:r>
          </w:p>
          <w:p w14:paraId="1C8E1914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lastRenderedPageBreak/>
              <w:t>jälgib juhendatava töö kvaliteeti ja kehtestatud nõuetest kinnipidamist;</w:t>
            </w:r>
          </w:p>
          <w:p w14:paraId="04CD7522" w14:textId="57807779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annab juhendatavale selgesõnaliselt ja õigeaegselt tagasisidet tema tegevuse kohta</w:t>
            </w:r>
          </w:p>
        </w:tc>
        <w:tc>
          <w:tcPr>
            <w:tcW w:w="8930" w:type="dxa"/>
          </w:tcPr>
          <w:p w14:paraId="59133EBD" w14:textId="77777777" w:rsidR="00C538B1" w:rsidRDefault="00C538B1" w:rsidP="00C538B1"/>
        </w:tc>
      </w:tr>
      <w:tr w:rsidR="00C538B1" w:rsidRPr="00C538B1" w14:paraId="7EB9896E" w14:textId="77777777" w:rsidTr="00DE2E71">
        <w:tc>
          <w:tcPr>
            <w:tcW w:w="14170" w:type="dxa"/>
            <w:gridSpan w:val="2"/>
          </w:tcPr>
          <w:p w14:paraId="68C8E9AD" w14:textId="42049852" w:rsidR="00C538B1" w:rsidRPr="00C538B1" w:rsidRDefault="00C538B1" w:rsidP="00C538B1">
            <w:pPr>
              <w:spacing w:before="240" w:after="240"/>
              <w:rPr>
                <w:b/>
                <w:bCs/>
                <w:sz w:val="28"/>
                <w:szCs w:val="28"/>
              </w:rPr>
            </w:pPr>
            <w:r w:rsidRPr="00C538B1">
              <w:rPr>
                <w:b/>
                <w:bCs/>
                <w:sz w:val="28"/>
                <w:szCs w:val="28"/>
              </w:rPr>
              <w:t>VALITAVAD KOMPETENTSID (TÕENDADA VÄHEMALT ÜKS)</w:t>
            </w:r>
          </w:p>
        </w:tc>
      </w:tr>
      <w:tr w:rsidR="00C538B1" w14:paraId="059BF901" w14:textId="77777777" w:rsidTr="00234268">
        <w:tc>
          <w:tcPr>
            <w:tcW w:w="5240" w:type="dxa"/>
          </w:tcPr>
          <w:p w14:paraId="2B6AF467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SISEHALJASTUSE RAJAMINE JA HOOLDAMINE</w:t>
            </w:r>
          </w:p>
          <w:p w14:paraId="412ED009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3BEFC116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77CF3E55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märgib maha objekti, kaitstes olemasolevat taimestikku ja pinnast;</w:t>
            </w:r>
          </w:p>
          <w:p w14:paraId="64973ECF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195175D3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6521E555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 xml:space="preserve">rajab </w:t>
            </w:r>
            <w:proofErr w:type="spellStart"/>
            <w:r w:rsidRPr="004C1AEB">
              <w:t>sisehaljastuse</w:t>
            </w:r>
            <w:proofErr w:type="spellEnd"/>
            <w:r w:rsidRPr="004C1AEB">
              <w:t xml:space="preserve"> lähtudes kavandist ja arvestades taimede kasvukoha nõudeid ja objekti eripära;</w:t>
            </w:r>
          </w:p>
          <w:p w14:paraId="6067EB3B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 xml:space="preserve">koostab </w:t>
            </w:r>
            <w:proofErr w:type="spellStart"/>
            <w:r w:rsidRPr="004C1AEB">
              <w:t>sisehaljastuse</w:t>
            </w:r>
            <w:proofErr w:type="spellEnd"/>
            <w:r w:rsidRPr="004C1AEB">
              <w:t xml:space="preserve"> hoolduse töökirjeldused arvestades olukorda objektil;</w:t>
            </w:r>
          </w:p>
          <w:p w14:paraId="4B591668" w14:textId="0EC13B4D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 xml:space="preserve">hooldab </w:t>
            </w:r>
            <w:proofErr w:type="spellStart"/>
            <w:r w:rsidRPr="004C1AEB">
              <w:t>sisehaljastust</w:t>
            </w:r>
            <w:proofErr w:type="spellEnd"/>
            <w:r w:rsidRPr="004C1AEB">
              <w:t>, sh teeb taimekaitsetöid lähtudes kavandist ja arvestades objekti eripära</w:t>
            </w:r>
          </w:p>
        </w:tc>
        <w:tc>
          <w:tcPr>
            <w:tcW w:w="8930" w:type="dxa"/>
          </w:tcPr>
          <w:p w14:paraId="33BD70C5" w14:textId="77777777" w:rsidR="00C538B1" w:rsidRDefault="00C538B1" w:rsidP="00C538B1"/>
        </w:tc>
      </w:tr>
      <w:tr w:rsidR="00C538B1" w14:paraId="7B667342" w14:textId="77777777" w:rsidTr="00234268">
        <w:tc>
          <w:tcPr>
            <w:tcW w:w="5240" w:type="dxa"/>
          </w:tcPr>
          <w:p w14:paraId="7CDECC9E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PIIRETE EHITAMINE</w:t>
            </w:r>
          </w:p>
          <w:p w14:paraId="0A5CBA52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22648514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055206F8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36E1FC23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lastRenderedPageBreak/>
              <w:t>ladustab materjalid arvestades materjalide ja objekti eripära;</w:t>
            </w:r>
          </w:p>
          <w:p w14:paraId="16928C5B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0F1F3709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paigaldab metall-, betoon- ja puitpostid, vajadusel valmistab betooni;</w:t>
            </w:r>
          </w:p>
          <w:p w14:paraId="3B8EFBAF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ehitab võrktarad ja paigaldab võrkmoodulid lähtudes projektist ja töökirjeldusest;</w:t>
            </w:r>
          </w:p>
          <w:p w14:paraId="775A30E1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ehitab puitpiirded ja paigaldab puitmoodulid lähtudes projektist ja töökirjeldusest;</w:t>
            </w:r>
          </w:p>
          <w:p w14:paraId="5A120C71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paigaldab betoonist aiasoklid projektist ja töökirjeldusest;</w:t>
            </w:r>
          </w:p>
          <w:p w14:paraId="16D91C02" w14:textId="3C7EDF2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>paigaldab väravad projektist ja töökirjeldusest</w:t>
            </w:r>
          </w:p>
        </w:tc>
        <w:tc>
          <w:tcPr>
            <w:tcW w:w="8930" w:type="dxa"/>
          </w:tcPr>
          <w:p w14:paraId="22142F47" w14:textId="77777777" w:rsidR="00C538B1" w:rsidRDefault="00C538B1" w:rsidP="00C538B1"/>
        </w:tc>
      </w:tr>
      <w:tr w:rsidR="00C538B1" w14:paraId="20DD8F06" w14:textId="77777777" w:rsidTr="00234268">
        <w:tc>
          <w:tcPr>
            <w:tcW w:w="5240" w:type="dxa"/>
          </w:tcPr>
          <w:p w14:paraId="1AEB98BF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t>AIAVEEKOGUDE RAJAMINE</w:t>
            </w:r>
          </w:p>
          <w:p w14:paraId="5B4FA7A2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19DEE04C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164F9369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05D6E7C8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2086A5D2" w14:textId="1C26D28A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68942BAC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175C6324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kaevab süvendi ja paigaldab aluskihid;</w:t>
            </w:r>
          </w:p>
          <w:p w14:paraId="4E542702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paigaldab ja ühendab geosünteedid arvestades rajatava veekogu kuju;</w:t>
            </w:r>
          </w:p>
          <w:p w14:paraId="0D6943C8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viimistleb aiaveekogu servad;</w:t>
            </w:r>
          </w:p>
          <w:p w14:paraId="1A5A1125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paigaldab tehnilised seadmed (pumbad, filtrid jm), va elektriga seonduva;</w:t>
            </w:r>
          </w:p>
          <w:p w14:paraId="24609B39" w14:textId="07856491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>istutab vee- ja kaldataimed arvestades taimede liiki, kasvualuseid ja -nõudeid</w:t>
            </w:r>
          </w:p>
        </w:tc>
        <w:tc>
          <w:tcPr>
            <w:tcW w:w="8930" w:type="dxa"/>
          </w:tcPr>
          <w:p w14:paraId="292F9115" w14:textId="77777777" w:rsidR="00C538B1" w:rsidRDefault="00C538B1" w:rsidP="00C538B1"/>
        </w:tc>
      </w:tr>
      <w:tr w:rsidR="00C538B1" w14:paraId="21D009DF" w14:textId="77777777" w:rsidTr="00234268">
        <w:tc>
          <w:tcPr>
            <w:tcW w:w="5240" w:type="dxa"/>
          </w:tcPr>
          <w:p w14:paraId="05FDDACB" w14:textId="77777777" w:rsidR="00C538B1" w:rsidRPr="004C1AEB" w:rsidRDefault="00C538B1" w:rsidP="00C538B1">
            <w:pPr>
              <w:pStyle w:val="Loendilik"/>
              <w:numPr>
                <w:ilvl w:val="0"/>
                <w:numId w:val="6"/>
              </w:numPr>
            </w:pPr>
            <w:r w:rsidRPr="004C1AEB">
              <w:lastRenderedPageBreak/>
              <w:t>MASINATEGA PUISTEMATERJALIDE TEISALDAMINE JA PINNA KUJUNDAMINE</w:t>
            </w:r>
          </w:p>
          <w:p w14:paraId="76BF48E7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235CB7BC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37017DD7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4F457314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365C952B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18D3505D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teisaldab puistematerjale kasutades minilaadurit või miniekskavaatorit;</w:t>
            </w:r>
          </w:p>
          <w:p w14:paraId="7DBECD08" w14:textId="77777777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</w:pPr>
            <w:r w:rsidRPr="004C1AEB">
              <w:t>teeb pinnakujundustöid kasutades minilaadurit või miniekskavaatorit;</w:t>
            </w:r>
          </w:p>
          <w:p w14:paraId="60003A41" w14:textId="4B509149" w:rsidR="00C538B1" w:rsidRPr="004C1AEB" w:rsidRDefault="00C538B1" w:rsidP="00C538B1">
            <w:pPr>
              <w:pStyle w:val="Loendilik"/>
              <w:numPr>
                <w:ilvl w:val="1"/>
                <w:numId w:val="6"/>
              </w:numPr>
              <w:spacing w:line="276" w:lineRule="auto"/>
            </w:pPr>
            <w:r w:rsidRPr="004C1AEB">
              <w:t>hooldab masinaid lähtudes igapäevastest hooldusnõuetest</w:t>
            </w:r>
          </w:p>
        </w:tc>
        <w:tc>
          <w:tcPr>
            <w:tcW w:w="8930" w:type="dxa"/>
          </w:tcPr>
          <w:p w14:paraId="03C7C4A8" w14:textId="77777777" w:rsidR="00C538B1" w:rsidRDefault="00C538B1" w:rsidP="00C538B1"/>
        </w:tc>
      </w:tr>
      <w:tr w:rsidR="00C538B1" w:rsidRPr="00C538B1" w14:paraId="4E5B0BB5" w14:textId="77777777" w:rsidTr="00DE2E71">
        <w:tc>
          <w:tcPr>
            <w:tcW w:w="14170" w:type="dxa"/>
            <w:gridSpan w:val="2"/>
          </w:tcPr>
          <w:p w14:paraId="6EB26F0C" w14:textId="53DD53D7" w:rsidR="00C538B1" w:rsidRPr="00C538B1" w:rsidRDefault="00C538B1" w:rsidP="00C538B1">
            <w:pPr>
              <w:spacing w:before="240" w:after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ÜLDOSKUSED (</w:t>
            </w:r>
            <w:r w:rsidR="00E50CB0">
              <w:rPr>
                <w:b/>
                <w:bCs/>
                <w:sz w:val="28"/>
                <w:szCs w:val="28"/>
              </w:rPr>
              <w:t>TÕENDATAKSE</w:t>
            </w:r>
            <w:r w:rsidR="007F38C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LÄBIVALT </w:t>
            </w:r>
            <w:r w:rsidR="00E50CB0">
              <w:rPr>
                <w:b/>
                <w:bCs/>
                <w:sz w:val="28"/>
                <w:szCs w:val="28"/>
              </w:rPr>
              <w:t xml:space="preserve">KOHUSTUSLIKE JA VALITAVA(TE) </w:t>
            </w:r>
            <w:r w:rsidR="00081290">
              <w:rPr>
                <w:b/>
                <w:bCs/>
                <w:sz w:val="28"/>
                <w:szCs w:val="28"/>
              </w:rPr>
              <w:t xml:space="preserve">KOMPETENTSIDE KAUDU </w:t>
            </w:r>
            <w:r>
              <w:rPr>
                <w:b/>
                <w:bCs/>
                <w:sz w:val="28"/>
                <w:szCs w:val="28"/>
              </w:rPr>
              <w:t>KÕI</w:t>
            </w:r>
            <w:r w:rsidR="007F38C9">
              <w:rPr>
                <w:b/>
                <w:bCs/>
                <w:sz w:val="28"/>
                <w:szCs w:val="28"/>
              </w:rPr>
              <w:t>GI</w:t>
            </w:r>
            <w:r w:rsidR="002D77C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EKSAMIOSADE</w:t>
            </w:r>
            <w:r w:rsidR="00B612E6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A0BCD" w14:paraId="722C59D8" w14:textId="77777777" w:rsidTr="00025D6A">
        <w:tc>
          <w:tcPr>
            <w:tcW w:w="14170" w:type="dxa"/>
            <w:gridSpan w:val="2"/>
          </w:tcPr>
          <w:p w14:paraId="75CA8A15" w14:textId="7BD28126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 xml:space="preserve">lähtub oma töös </w:t>
            </w:r>
            <w:hyperlink r:id="rId7" w:history="1">
              <w:r w:rsidRPr="00FE1350">
                <w:rPr>
                  <w:rStyle w:val="Hperlink"/>
                </w:rPr>
                <w:t>maasikuehitaja heast tavast</w:t>
              </w:r>
            </w:hyperlink>
            <w:r w:rsidRPr="004C1AEB">
              <w:t xml:space="preserve"> (</w:t>
            </w:r>
            <w:r>
              <w:t xml:space="preserve">kutsestandardi </w:t>
            </w:r>
            <w:r w:rsidRPr="004C1AEB">
              <w:t>Lisa</w:t>
            </w:r>
            <w:r>
              <w:t xml:space="preserve"> 1</w:t>
            </w:r>
            <w:r w:rsidRPr="004C1AEB">
              <w:t>), järgib keskkonnahoidlikkuse ja jätkusuutlikkuse põhimõtteid;</w:t>
            </w:r>
          </w:p>
          <w:p w14:paraId="76204C2D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hindab tööga kaasnevaid ohufaktoreid ning täidab tööohutus- ja keskkonnanõudeid, jälgib nende nõuete täitmist;</w:t>
            </w:r>
          </w:p>
          <w:p w14:paraId="501740A0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järgib oma töös kasutusjuhendeid, standardeid ja õigusakte;</w:t>
            </w:r>
          </w:p>
          <w:p w14:paraId="271711B8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õnnetusjuhtumi puhul tegutseb vastavalt ettenähtud korrale;</w:t>
            </w:r>
          </w:p>
          <w:p w14:paraId="3B0F8048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hoiab korras töömaa ja -vahendid, sorteerib ja ladustab jäätmed, sh orgaanilised jäätmed nõuetekohaselt;</w:t>
            </w:r>
          </w:p>
          <w:p w14:paraId="5CB92C16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 xml:space="preserve">tunneb ära taimed ja teab nende eesti- ja ladinakeelseid nimetusi, lähtuvalt taimmaterjali nimekirjast (Lisa </w:t>
            </w:r>
            <w:r>
              <w:t>3</w:t>
            </w:r>
            <w:r w:rsidRPr="004C1AEB">
              <w:t>);</w:t>
            </w:r>
          </w:p>
          <w:p w14:paraId="46DD3157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planeerib enda ja meeskonna tööd, täidab võetud kohustusi ja saavutab tööeesmärgid määratud aja jooksul;</w:t>
            </w:r>
          </w:p>
          <w:p w14:paraId="2EBABF48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kasutab ergonoomilisi töövõtteid; juhendab ergonoomiliste töövahendite ja töövõtete kasutamist;</w:t>
            </w:r>
          </w:p>
          <w:p w14:paraId="4D48FD7B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>on avatud koostööle, osaleb meeskonnatöös; suhtleb kolleegidega; tegutseb parima ühise tulemuse saavutamise nimel;</w:t>
            </w:r>
          </w:p>
          <w:p w14:paraId="043126BD" w14:textId="77777777" w:rsidR="00FA0BCD" w:rsidRPr="004C1AEB" w:rsidRDefault="00FA0BCD" w:rsidP="00C538B1">
            <w:pPr>
              <w:pStyle w:val="Loendilik"/>
              <w:numPr>
                <w:ilvl w:val="0"/>
                <w:numId w:val="23"/>
              </w:numPr>
            </w:pPr>
            <w:r w:rsidRPr="004C1AEB">
              <w:t xml:space="preserve">valdab eesti keelt tasemel A (Lisa </w:t>
            </w:r>
            <w:r>
              <w:t>4</w:t>
            </w:r>
            <w:r w:rsidRPr="004C1AEB">
              <w:t>);</w:t>
            </w:r>
          </w:p>
          <w:p w14:paraId="2685B2E2" w14:textId="6B78AA1D" w:rsidR="00FA0BCD" w:rsidRDefault="00FA0BCD" w:rsidP="00EE7763">
            <w:pPr>
              <w:pStyle w:val="Loendilik"/>
              <w:numPr>
                <w:ilvl w:val="0"/>
                <w:numId w:val="23"/>
              </w:numPr>
            </w:pPr>
            <w:r w:rsidRPr="004C1AEB">
              <w:t>kasutab infotehnoloogilisi vahendeid iseseisva kasutaja tasemel, va osaoskus sisuloome, mida kasutab algtasemel (Lisa 5).</w:t>
            </w:r>
          </w:p>
        </w:tc>
      </w:tr>
    </w:tbl>
    <w:p w14:paraId="6225E4C0" w14:textId="77777777" w:rsidR="00C538B1" w:rsidRPr="004C1AEB" w:rsidRDefault="00C538B1" w:rsidP="00C538B1"/>
    <w:sectPr w:rsidR="00C538B1" w:rsidRPr="004C1AEB" w:rsidSect="00FA0BCD">
      <w:footerReference w:type="default" r:id="rId8"/>
      <w:pgSz w:w="16834" w:h="11909" w:orient="landscape"/>
      <w:pgMar w:top="1180" w:right="1440" w:bottom="1134" w:left="1440" w:header="720" w:footer="6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D7A68" w14:textId="77777777" w:rsidR="00E048A4" w:rsidRDefault="00E048A4">
      <w:pPr>
        <w:spacing w:line="240" w:lineRule="auto"/>
      </w:pPr>
      <w:r>
        <w:separator/>
      </w:r>
    </w:p>
  </w:endnote>
  <w:endnote w:type="continuationSeparator" w:id="0">
    <w:p w14:paraId="0EA3D72F" w14:textId="77777777" w:rsidR="00E048A4" w:rsidRDefault="00E04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D910" w14:textId="77777777" w:rsidR="002F6EE5" w:rsidRDefault="00081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474D7" w14:textId="77777777" w:rsidR="00E048A4" w:rsidRDefault="00E048A4">
      <w:pPr>
        <w:spacing w:line="240" w:lineRule="auto"/>
      </w:pPr>
      <w:r>
        <w:separator/>
      </w:r>
    </w:p>
  </w:footnote>
  <w:footnote w:type="continuationSeparator" w:id="0">
    <w:p w14:paraId="35DD5F0D" w14:textId="77777777" w:rsidR="00E048A4" w:rsidRDefault="00E048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1569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E54F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B735BE"/>
    <w:multiLevelType w:val="multilevel"/>
    <w:tmpl w:val="1278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D273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445FF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265F0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745657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64507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DC2DF5"/>
    <w:multiLevelType w:val="multilevel"/>
    <w:tmpl w:val="862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EB4C8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83A7B23"/>
    <w:multiLevelType w:val="multilevel"/>
    <w:tmpl w:val="67D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71079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905907"/>
    <w:multiLevelType w:val="multilevel"/>
    <w:tmpl w:val="5298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A24BE4"/>
    <w:multiLevelType w:val="multilevel"/>
    <w:tmpl w:val="CBA89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3E06A9"/>
    <w:multiLevelType w:val="multilevel"/>
    <w:tmpl w:val="8234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467AD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C71F1F"/>
    <w:multiLevelType w:val="multilevel"/>
    <w:tmpl w:val="2EA8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073B6C"/>
    <w:multiLevelType w:val="multilevel"/>
    <w:tmpl w:val="CAF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C21538"/>
    <w:multiLevelType w:val="hybridMultilevel"/>
    <w:tmpl w:val="8946B8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1072D"/>
    <w:multiLevelType w:val="multilevel"/>
    <w:tmpl w:val="1196E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A31E8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ED0554B"/>
    <w:multiLevelType w:val="multilevel"/>
    <w:tmpl w:val="C60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B92263"/>
    <w:multiLevelType w:val="multilevel"/>
    <w:tmpl w:val="ECE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62020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5B41F46"/>
    <w:multiLevelType w:val="multilevel"/>
    <w:tmpl w:val="FC1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940421"/>
    <w:multiLevelType w:val="multilevel"/>
    <w:tmpl w:val="3356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11522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E203DB"/>
    <w:multiLevelType w:val="multilevel"/>
    <w:tmpl w:val="211A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BD48F2"/>
    <w:multiLevelType w:val="multilevel"/>
    <w:tmpl w:val="4230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54685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FB14B4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CA3D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493E1B"/>
    <w:multiLevelType w:val="hybridMultilevel"/>
    <w:tmpl w:val="BFCA44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61C2"/>
    <w:multiLevelType w:val="multilevel"/>
    <w:tmpl w:val="42C60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A8711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BC402F5"/>
    <w:multiLevelType w:val="multilevel"/>
    <w:tmpl w:val="705AC5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B07398"/>
    <w:multiLevelType w:val="multilevel"/>
    <w:tmpl w:val="A8C4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3C4CCC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2160D47"/>
    <w:multiLevelType w:val="multilevel"/>
    <w:tmpl w:val="1C2E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E131B0"/>
    <w:multiLevelType w:val="multilevel"/>
    <w:tmpl w:val="BDD6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9410AC1"/>
    <w:multiLevelType w:val="multilevel"/>
    <w:tmpl w:val="A2F0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4035557">
    <w:abstractNumId w:val="34"/>
  </w:num>
  <w:num w:numId="2" w16cid:durableId="988435307">
    <w:abstractNumId w:val="5"/>
  </w:num>
  <w:num w:numId="3" w16cid:durableId="786435187">
    <w:abstractNumId w:val="14"/>
  </w:num>
  <w:num w:numId="4" w16cid:durableId="881555826">
    <w:abstractNumId w:val="32"/>
  </w:num>
  <w:num w:numId="5" w16cid:durableId="1994217429">
    <w:abstractNumId w:val="35"/>
  </w:num>
  <w:num w:numId="6" w16cid:durableId="1528712978">
    <w:abstractNumId w:val="10"/>
  </w:num>
  <w:num w:numId="7" w16cid:durableId="271061018">
    <w:abstractNumId w:val="31"/>
  </w:num>
  <w:num w:numId="8" w16cid:durableId="496382190">
    <w:abstractNumId w:val="24"/>
  </w:num>
  <w:num w:numId="9" w16cid:durableId="1715153744">
    <w:abstractNumId w:val="16"/>
  </w:num>
  <w:num w:numId="10" w16cid:durableId="404229738">
    <w:abstractNumId w:val="6"/>
  </w:num>
  <w:num w:numId="11" w16cid:durableId="273901455">
    <w:abstractNumId w:val="7"/>
  </w:num>
  <w:num w:numId="12" w16cid:durableId="1205606797">
    <w:abstractNumId w:val="30"/>
  </w:num>
  <w:num w:numId="13" w16cid:durableId="703559998">
    <w:abstractNumId w:val="8"/>
  </w:num>
  <w:num w:numId="14" w16cid:durableId="1549563541">
    <w:abstractNumId w:val="0"/>
  </w:num>
  <w:num w:numId="15" w16cid:durableId="695080578">
    <w:abstractNumId w:val="36"/>
  </w:num>
  <w:num w:numId="16" w16cid:durableId="906038889">
    <w:abstractNumId w:val="3"/>
  </w:num>
  <w:num w:numId="17" w16cid:durableId="169565886">
    <w:abstractNumId w:val="27"/>
  </w:num>
  <w:num w:numId="18" w16cid:durableId="26689285">
    <w:abstractNumId w:val="38"/>
  </w:num>
  <w:num w:numId="19" w16cid:durableId="1245144061">
    <w:abstractNumId w:val="12"/>
  </w:num>
  <w:num w:numId="20" w16cid:durableId="497119017">
    <w:abstractNumId w:val="21"/>
  </w:num>
  <w:num w:numId="21" w16cid:durableId="18043532">
    <w:abstractNumId w:val="4"/>
  </w:num>
  <w:num w:numId="22" w16cid:durableId="1280919583">
    <w:abstractNumId w:val="1"/>
  </w:num>
  <w:num w:numId="23" w16cid:durableId="387143197">
    <w:abstractNumId w:val="19"/>
  </w:num>
  <w:num w:numId="24" w16cid:durableId="909581382">
    <w:abstractNumId w:val="33"/>
  </w:num>
  <w:num w:numId="25" w16cid:durableId="1469319180">
    <w:abstractNumId w:val="2"/>
  </w:num>
  <w:num w:numId="26" w16cid:durableId="751466999">
    <w:abstractNumId w:val="39"/>
  </w:num>
  <w:num w:numId="27" w16cid:durableId="416101841">
    <w:abstractNumId w:val="29"/>
  </w:num>
  <w:num w:numId="28" w16cid:durableId="1205944517">
    <w:abstractNumId w:val="13"/>
  </w:num>
  <w:num w:numId="29" w16cid:durableId="177938639">
    <w:abstractNumId w:val="23"/>
  </w:num>
  <w:num w:numId="30" w16cid:durableId="1607037136">
    <w:abstractNumId w:val="26"/>
  </w:num>
  <w:num w:numId="31" w16cid:durableId="391319124">
    <w:abstractNumId w:val="28"/>
  </w:num>
  <w:num w:numId="32" w16cid:durableId="930968951">
    <w:abstractNumId w:val="41"/>
  </w:num>
  <w:num w:numId="33" w16cid:durableId="938216113">
    <w:abstractNumId w:val="37"/>
  </w:num>
  <w:num w:numId="34" w16cid:durableId="1839228623">
    <w:abstractNumId w:val="25"/>
  </w:num>
  <w:num w:numId="35" w16cid:durableId="1741563476">
    <w:abstractNumId w:val="22"/>
  </w:num>
  <w:num w:numId="36" w16cid:durableId="1174493411">
    <w:abstractNumId w:val="20"/>
  </w:num>
  <w:num w:numId="37" w16cid:durableId="473642089">
    <w:abstractNumId w:val="15"/>
  </w:num>
  <w:num w:numId="38" w16cid:durableId="428894888">
    <w:abstractNumId w:val="18"/>
  </w:num>
  <w:num w:numId="39" w16cid:durableId="2087845944">
    <w:abstractNumId w:val="11"/>
  </w:num>
  <w:num w:numId="40" w16cid:durableId="1648851120">
    <w:abstractNumId w:val="40"/>
  </w:num>
  <w:num w:numId="41" w16cid:durableId="1088578673">
    <w:abstractNumId w:val="17"/>
  </w:num>
  <w:num w:numId="42" w16cid:durableId="5841454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20B8C"/>
    <w:rsid w:val="00025551"/>
    <w:rsid w:val="000320C0"/>
    <w:rsid w:val="000353B0"/>
    <w:rsid w:val="000505DB"/>
    <w:rsid w:val="00081290"/>
    <w:rsid w:val="000851B9"/>
    <w:rsid w:val="0008546D"/>
    <w:rsid w:val="000A2DA3"/>
    <w:rsid w:val="000E244C"/>
    <w:rsid w:val="00102B1F"/>
    <w:rsid w:val="00125D66"/>
    <w:rsid w:val="00136523"/>
    <w:rsid w:val="00155035"/>
    <w:rsid w:val="001930BC"/>
    <w:rsid w:val="001D3287"/>
    <w:rsid w:val="0021354B"/>
    <w:rsid w:val="00234268"/>
    <w:rsid w:val="00241D0F"/>
    <w:rsid w:val="00285866"/>
    <w:rsid w:val="002A3147"/>
    <w:rsid w:val="002B7529"/>
    <w:rsid w:val="002C0295"/>
    <w:rsid w:val="002D0B4A"/>
    <w:rsid w:val="002D77C1"/>
    <w:rsid w:val="002D7F22"/>
    <w:rsid w:val="002E142C"/>
    <w:rsid w:val="002E53C5"/>
    <w:rsid w:val="002F4184"/>
    <w:rsid w:val="002F6EE5"/>
    <w:rsid w:val="002F7033"/>
    <w:rsid w:val="00314530"/>
    <w:rsid w:val="00326451"/>
    <w:rsid w:val="00357CB0"/>
    <w:rsid w:val="0036781E"/>
    <w:rsid w:val="003C60AD"/>
    <w:rsid w:val="003D2066"/>
    <w:rsid w:val="003F4569"/>
    <w:rsid w:val="003F5A6F"/>
    <w:rsid w:val="004445F6"/>
    <w:rsid w:val="0046372D"/>
    <w:rsid w:val="00464AFE"/>
    <w:rsid w:val="00491F3C"/>
    <w:rsid w:val="004932A3"/>
    <w:rsid w:val="004C1AEB"/>
    <w:rsid w:val="004C56A7"/>
    <w:rsid w:val="00510041"/>
    <w:rsid w:val="00512A04"/>
    <w:rsid w:val="0054418C"/>
    <w:rsid w:val="00544A75"/>
    <w:rsid w:val="00576FE5"/>
    <w:rsid w:val="00594561"/>
    <w:rsid w:val="005A7862"/>
    <w:rsid w:val="005F26AF"/>
    <w:rsid w:val="005F2961"/>
    <w:rsid w:val="00612C37"/>
    <w:rsid w:val="00636A7A"/>
    <w:rsid w:val="00643E85"/>
    <w:rsid w:val="0064793B"/>
    <w:rsid w:val="006654EE"/>
    <w:rsid w:val="00674109"/>
    <w:rsid w:val="006A0D19"/>
    <w:rsid w:val="006A2C00"/>
    <w:rsid w:val="006C0D4C"/>
    <w:rsid w:val="006D3A1F"/>
    <w:rsid w:val="006E08F5"/>
    <w:rsid w:val="00701F3E"/>
    <w:rsid w:val="00707CE3"/>
    <w:rsid w:val="007206A4"/>
    <w:rsid w:val="00742916"/>
    <w:rsid w:val="007521B8"/>
    <w:rsid w:val="007636C9"/>
    <w:rsid w:val="00784BF3"/>
    <w:rsid w:val="0079144F"/>
    <w:rsid w:val="007A6DBD"/>
    <w:rsid w:val="007B12F8"/>
    <w:rsid w:val="007B7467"/>
    <w:rsid w:val="007D1201"/>
    <w:rsid w:val="007D1753"/>
    <w:rsid w:val="007F38C9"/>
    <w:rsid w:val="007F5F3C"/>
    <w:rsid w:val="00814F09"/>
    <w:rsid w:val="00817698"/>
    <w:rsid w:val="00832AF0"/>
    <w:rsid w:val="0085096A"/>
    <w:rsid w:val="008A5DC4"/>
    <w:rsid w:val="008B6BA4"/>
    <w:rsid w:val="00903540"/>
    <w:rsid w:val="00967B3C"/>
    <w:rsid w:val="009A2A14"/>
    <w:rsid w:val="00A340F3"/>
    <w:rsid w:val="00A51A8E"/>
    <w:rsid w:val="00A51B5B"/>
    <w:rsid w:val="00A92814"/>
    <w:rsid w:val="00AB6272"/>
    <w:rsid w:val="00AE558E"/>
    <w:rsid w:val="00B1197A"/>
    <w:rsid w:val="00B24C3C"/>
    <w:rsid w:val="00B4513D"/>
    <w:rsid w:val="00B455A7"/>
    <w:rsid w:val="00B47928"/>
    <w:rsid w:val="00B53C3D"/>
    <w:rsid w:val="00B552A8"/>
    <w:rsid w:val="00B612E6"/>
    <w:rsid w:val="00B6135C"/>
    <w:rsid w:val="00B656EA"/>
    <w:rsid w:val="00B66B06"/>
    <w:rsid w:val="00BB1C47"/>
    <w:rsid w:val="00BD0FA8"/>
    <w:rsid w:val="00BE37CC"/>
    <w:rsid w:val="00C07435"/>
    <w:rsid w:val="00C13986"/>
    <w:rsid w:val="00C31465"/>
    <w:rsid w:val="00C538B1"/>
    <w:rsid w:val="00C85AA4"/>
    <w:rsid w:val="00CA5F9A"/>
    <w:rsid w:val="00CB5C7E"/>
    <w:rsid w:val="00CB733A"/>
    <w:rsid w:val="00D6129D"/>
    <w:rsid w:val="00D84E85"/>
    <w:rsid w:val="00DA61C7"/>
    <w:rsid w:val="00DA6807"/>
    <w:rsid w:val="00DE2E71"/>
    <w:rsid w:val="00DF7BEB"/>
    <w:rsid w:val="00E00598"/>
    <w:rsid w:val="00E048A4"/>
    <w:rsid w:val="00E068CA"/>
    <w:rsid w:val="00E15FCA"/>
    <w:rsid w:val="00E4019D"/>
    <w:rsid w:val="00E50CB0"/>
    <w:rsid w:val="00E623CE"/>
    <w:rsid w:val="00EC71FD"/>
    <w:rsid w:val="00ED4EC0"/>
    <w:rsid w:val="00EE7763"/>
    <w:rsid w:val="00EF2910"/>
    <w:rsid w:val="00F035F2"/>
    <w:rsid w:val="00F30821"/>
    <w:rsid w:val="00F320B7"/>
    <w:rsid w:val="00F434DD"/>
    <w:rsid w:val="00FA0BCD"/>
    <w:rsid w:val="00FA215C"/>
    <w:rsid w:val="00FB20E0"/>
    <w:rsid w:val="00FE11C6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perlink">
    <w:name w:val="Hyperlink"/>
    <w:basedOn w:val="Liguvaikefont"/>
    <w:uiPriority w:val="99"/>
    <w:unhideWhenUsed/>
    <w:rsid w:val="00967B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67B3C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0E24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B1C4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538B1"/>
  </w:style>
  <w:style w:type="paragraph" w:styleId="Jalus">
    <w:name w:val="footer"/>
    <w:basedOn w:val="Normaallaad"/>
    <w:link w:val="JalusMrk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5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3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2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2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4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1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51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0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7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stikuehitajateliit.ee/hea-ta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2215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'Emily' Hion</dc:creator>
  <cp:lastModifiedBy>Ivi Sirel</cp:lastModifiedBy>
  <cp:revision>5</cp:revision>
  <cp:lastPrinted>2022-12-14T19:43:00Z</cp:lastPrinted>
  <dcterms:created xsi:type="dcterms:W3CDTF">2024-10-10T15:21:00Z</dcterms:created>
  <dcterms:modified xsi:type="dcterms:W3CDTF">2024-10-22T16:40:00Z</dcterms:modified>
</cp:coreProperties>
</file>