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5" w:rsidRDefault="00FA2785" w:rsidP="00FA2785">
      <w:pPr>
        <w:jc w:val="right"/>
      </w:pPr>
      <w:r w:rsidRPr="00CF6054">
        <w:t xml:space="preserve">Kinnitatud direktori </w:t>
      </w:r>
      <w:r w:rsidR="00EC584E">
        <w:t>17.04.2017</w:t>
      </w:r>
    </w:p>
    <w:p w:rsidR="00FA2785" w:rsidRDefault="00FA2785" w:rsidP="00FA2785">
      <w:pPr>
        <w:jc w:val="right"/>
      </w:pPr>
      <w:r>
        <w:t xml:space="preserve">käskkirjaga nr </w:t>
      </w:r>
      <w:r w:rsidRPr="00CF6054">
        <w:t>6.2-1/</w:t>
      </w:r>
      <w:r w:rsidR="00EC584E">
        <w:t>83</w:t>
      </w:r>
    </w:p>
    <w:p w:rsidR="00381B5E" w:rsidRDefault="000A5FBB" w:rsidP="000A5FBB">
      <w:pPr>
        <w:pStyle w:val="Pealkiri1"/>
      </w:pPr>
      <w:r>
        <w:t>TÄISKASV</w:t>
      </w:r>
      <w:r w:rsidR="00FA2785">
        <w:t xml:space="preserve">ANUTE TÄIENDUSKOOLITUSE </w:t>
      </w:r>
      <w:r w:rsidR="00A171BC">
        <w:t>ÕPPEKAVA</w:t>
      </w:r>
    </w:p>
    <w:p w:rsidR="00A171BC" w:rsidRDefault="00A171BC" w:rsidP="00A171BC">
      <w:pPr>
        <w:pStyle w:val="Pealkiri2"/>
        <w:numPr>
          <w:ilvl w:val="0"/>
          <w:numId w:val="2"/>
        </w:numPr>
      </w:pPr>
      <w: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A171BC" w:rsidTr="00D66154">
        <w:tc>
          <w:tcPr>
            <w:tcW w:w="2405" w:type="dxa"/>
          </w:tcPr>
          <w:p w:rsidR="00A171BC" w:rsidRDefault="00A171BC" w:rsidP="00D66154">
            <w:r>
              <w:t>Õppeasutus:</w:t>
            </w:r>
          </w:p>
        </w:tc>
        <w:tc>
          <w:tcPr>
            <w:tcW w:w="7081" w:type="dxa"/>
          </w:tcPr>
          <w:p w:rsidR="00A171BC" w:rsidRDefault="00A171BC" w:rsidP="00D66154">
            <w:r>
              <w:t>RÄPINA AIANDUSKOOL</w:t>
            </w:r>
          </w:p>
        </w:tc>
      </w:tr>
      <w:tr w:rsidR="00A171BC" w:rsidTr="00D66154">
        <w:tc>
          <w:tcPr>
            <w:tcW w:w="2405" w:type="dxa"/>
          </w:tcPr>
          <w:p w:rsidR="00A171BC" w:rsidRDefault="00A171BC" w:rsidP="00D66154">
            <w:r>
              <w:t>Õppekava nimetus:</w:t>
            </w:r>
          </w:p>
        </w:tc>
        <w:tc>
          <w:tcPr>
            <w:tcW w:w="7081" w:type="dxa"/>
          </w:tcPr>
          <w:p w:rsidR="00A171BC" w:rsidRDefault="00EC584E" w:rsidP="00A171BC">
            <w:pPr>
              <w:pStyle w:val="Pealkiri2"/>
              <w:outlineLvl w:val="1"/>
            </w:pPr>
            <w:r>
              <w:t>Tervendav ja praktiline iluaed</w:t>
            </w:r>
          </w:p>
        </w:tc>
      </w:tr>
      <w:tr w:rsidR="00A171BC" w:rsidTr="00D66154">
        <w:tc>
          <w:tcPr>
            <w:tcW w:w="2405" w:type="dxa"/>
          </w:tcPr>
          <w:p w:rsidR="00A171BC" w:rsidRDefault="00A171BC" w:rsidP="00D66154">
            <w:r>
              <w:t>Õppekavarühm:</w:t>
            </w:r>
          </w:p>
        </w:tc>
        <w:tc>
          <w:tcPr>
            <w:tcW w:w="7081" w:type="dxa"/>
          </w:tcPr>
          <w:p w:rsidR="00A171BC" w:rsidRDefault="00A171BC" w:rsidP="00D66154">
            <w:r w:rsidRPr="00A171BC">
              <w:t>Aiandus ISCED 622</w:t>
            </w:r>
          </w:p>
        </w:tc>
      </w:tr>
      <w:tr w:rsidR="00A171BC" w:rsidTr="00D66154">
        <w:tc>
          <w:tcPr>
            <w:tcW w:w="2405" w:type="dxa"/>
          </w:tcPr>
          <w:p w:rsidR="00A171BC" w:rsidRDefault="00A171BC" w:rsidP="00D66154">
            <w:r>
              <w:t>Õppekeel:</w:t>
            </w:r>
          </w:p>
        </w:tc>
        <w:tc>
          <w:tcPr>
            <w:tcW w:w="7081" w:type="dxa"/>
          </w:tcPr>
          <w:p w:rsidR="00A171BC" w:rsidRDefault="00EC584E" w:rsidP="00D66154">
            <w:r>
              <w:t>Eesti keel</w:t>
            </w:r>
          </w:p>
        </w:tc>
      </w:tr>
    </w:tbl>
    <w:p w:rsidR="00A171BC" w:rsidRDefault="00A171BC" w:rsidP="00A171BC"/>
    <w:p w:rsidR="00A171BC" w:rsidRPr="00C34C9A" w:rsidRDefault="00A171BC" w:rsidP="00A171BC">
      <w:pPr>
        <w:pStyle w:val="Pealkiri2"/>
        <w:numPr>
          <w:ilvl w:val="0"/>
          <w:numId w:val="2"/>
        </w:numPr>
      </w:pPr>
      <w: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Sihtrühma kirjeldus</w:t>
            </w:r>
          </w:p>
          <w:p w:rsidR="00A171BC" w:rsidRDefault="00EC584E" w:rsidP="00A171BC">
            <w:r>
              <w:t>Sihtgrupiks on aiandushuvilised inimesed, kellel puudub aianduslik eriharidus</w:t>
            </w:r>
          </w:p>
        </w:tc>
      </w:tr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Koolituse alustamise nõuded</w:t>
            </w:r>
          </w:p>
          <w:p w:rsidR="00A171BC" w:rsidRPr="00B15282" w:rsidRDefault="00EC584E" w:rsidP="00D66154">
            <w:r>
              <w:t>Nõuded puuduvad</w:t>
            </w:r>
          </w:p>
        </w:tc>
      </w:tr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Rühma optimaalne suurus</w:t>
            </w:r>
          </w:p>
          <w:p w:rsidR="00A171BC" w:rsidRDefault="00EC584E" w:rsidP="00D66154">
            <w:r>
              <w:t>20 inimest</w:t>
            </w:r>
          </w:p>
        </w:tc>
      </w:tr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Koolituse õpiväljundid</w:t>
            </w:r>
          </w:p>
          <w:p w:rsidR="00EC584E" w:rsidRDefault="00EC584E" w:rsidP="00EC584E">
            <w:pPr>
              <w:ind w:left="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Kursuse läbinu:  </w:t>
            </w:r>
          </w:p>
          <w:p w:rsidR="00EC584E" w:rsidRPr="009539CF" w:rsidRDefault="00EC584E" w:rsidP="00EC584E">
            <w:pPr>
              <w:pStyle w:val="Loendilik"/>
              <w:keepNext/>
              <w:numPr>
                <w:ilvl w:val="0"/>
                <w:numId w:val="6"/>
              </w:numPr>
              <w:suppressAutoHyphens/>
              <w:spacing w:before="0" w:after="0"/>
              <w:rPr>
                <w:rFonts w:ascii="Calibri" w:hAnsi="Calibri" w:cs="Arial"/>
              </w:rPr>
            </w:pPr>
            <w:r w:rsidRPr="009539CF">
              <w:rPr>
                <w:rFonts w:ascii="Calibri" w:hAnsi="Calibri" w:cs="Arial"/>
              </w:rPr>
              <w:t xml:space="preserve">Oskab määratleda </w:t>
            </w:r>
            <w:r>
              <w:rPr>
                <w:rFonts w:ascii="Calibri" w:hAnsi="Calibri" w:cs="Arial"/>
              </w:rPr>
              <w:t xml:space="preserve">praktilise iluaia ja </w:t>
            </w:r>
            <w:proofErr w:type="spellStart"/>
            <w:r>
              <w:rPr>
                <w:rFonts w:ascii="Calibri" w:hAnsi="Calibri" w:cs="Arial"/>
              </w:rPr>
              <w:t>tootsipeenra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9539CF">
              <w:rPr>
                <w:rFonts w:ascii="Calibri" w:hAnsi="Calibri" w:cs="Arial"/>
              </w:rPr>
              <w:t>olemust.</w:t>
            </w:r>
          </w:p>
          <w:p w:rsidR="00EC584E" w:rsidRPr="009539CF" w:rsidRDefault="00EC584E" w:rsidP="00EC584E">
            <w:pPr>
              <w:pStyle w:val="Loendilik"/>
              <w:keepNext/>
              <w:numPr>
                <w:ilvl w:val="0"/>
                <w:numId w:val="6"/>
              </w:numPr>
              <w:suppressAutoHyphens/>
              <w:spacing w:before="0" w:after="0"/>
              <w:rPr>
                <w:rFonts w:ascii="Calibri" w:hAnsi="Calibri" w:cs="Arial"/>
              </w:rPr>
            </w:pPr>
            <w:r w:rsidRPr="009539CF">
              <w:rPr>
                <w:rFonts w:ascii="Calibri" w:hAnsi="Calibri" w:cs="Arial"/>
              </w:rPr>
              <w:t>Omab ülevaadet</w:t>
            </w:r>
            <w:r>
              <w:rPr>
                <w:rFonts w:ascii="Calibri" w:hAnsi="Calibri" w:cs="Arial"/>
              </w:rPr>
              <w:t xml:space="preserve"> uutest põnevatest </w:t>
            </w:r>
            <w:r w:rsidRPr="009539CF">
              <w:rPr>
                <w:rFonts w:ascii="Calibri" w:hAnsi="Calibri" w:cs="Arial"/>
              </w:rPr>
              <w:t>maitsetaimedest.</w:t>
            </w:r>
          </w:p>
          <w:p w:rsidR="00EC584E" w:rsidRDefault="00EC584E" w:rsidP="00EC584E">
            <w:pPr>
              <w:pStyle w:val="Loendilik"/>
              <w:keepNext/>
              <w:numPr>
                <w:ilvl w:val="0"/>
                <w:numId w:val="6"/>
              </w:numPr>
              <w:suppressAutoHyphens/>
              <w:spacing w:before="0" w:after="0"/>
              <w:rPr>
                <w:rFonts w:ascii="Calibri" w:hAnsi="Calibri" w:cs="Arial"/>
              </w:rPr>
            </w:pPr>
            <w:r w:rsidRPr="009539CF">
              <w:rPr>
                <w:rFonts w:ascii="Calibri" w:hAnsi="Calibri" w:cs="Arial"/>
              </w:rPr>
              <w:t xml:space="preserve">Omab ülevaadet </w:t>
            </w:r>
            <w:r>
              <w:rPr>
                <w:rFonts w:ascii="Calibri" w:hAnsi="Calibri" w:cs="Arial"/>
              </w:rPr>
              <w:t xml:space="preserve">kergemini kasvatavatest </w:t>
            </w:r>
            <w:proofErr w:type="spellStart"/>
            <w:r>
              <w:rPr>
                <w:rFonts w:ascii="Calibri" w:hAnsi="Calibri" w:cs="Arial"/>
              </w:rPr>
              <w:t>mitmeotstarbelistest</w:t>
            </w:r>
            <w:proofErr w:type="spellEnd"/>
            <w:r w:rsidRPr="009539C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suvelilledest</w:t>
            </w:r>
            <w:r w:rsidRPr="009539CF">
              <w:rPr>
                <w:rFonts w:ascii="Calibri" w:hAnsi="Calibri" w:cs="Arial"/>
              </w:rPr>
              <w:t>.</w:t>
            </w:r>
          </w:p>
          <w:p w:rsidR="00EC584E" w:rsidRDefault="00EC584E" w:rsidP="00EC584E">
            <w:pPr>
              <w:pStyle w:val="Loendilik"/>
              <w:keepNext/>
              <w:numPr>
                <w:ilvl w:val="0"/>
                <w:numId w:val="6"/>
              </w:numPr>
              <w:suppressAutoHyphens/>
              <w:spacing w:before="0"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Omab ülevaadet uutest põnevatest köögiviljadest.</w:t>
            </w:r>
          </w:p>
          <w:p w:rsidR="00A171BC" w:rsidRDefault="00A171BC" w:rsidP="00C11083">
            <w:pPr>
              <w:pStyle w:val="Loendilik"/>
              <w:ind w:left="1065"/>
            </w:pPr>
          </w:p>
        </w:tc>
      </w:tr>
      <w:tr w:rsidR="00A171BC" w:rsidTr="00D66154">
        <w:tc>
          <w:tcPr>
            <w:tcW w:w="9493" w:type="dxa"/>
          </w:tcPr>
          <w:p w:rsidR="00A171BC" w:rsidRDefault="0081593D" w:rsidP="00D66154">
            <w:pPr>
              <w:pStyle w:val="Pealkiri3"/>
              <w:keepNext w:val="0"/>
              <w:keepLines w:val="0"/>
              <w:outlineLvl w:val="2"/>
            </w:pPr>
            <w:r>
              <w:t>Täienduskoolituse õppekava koostamise alus</w:t>
            </w:r>
          </w:p>
          <w:p w:rsidR="00EC584E" w:rsidRPr="00EC584E" w:rsidRDefault="00EC584E" w:rsidP="00EC584E">
            <w:pPr>
              <w:ind w:left="142" w:hanging="142"/>
              <w:rPr>
                <w:rFonts w:ascii="Calibri" w:hAnsi="Calibri"/>
                <w:bCs/>
              </w:rPr>
            </w:pPr>
            <w:r w:rsidRPr="00F10112">
              <w:rPr>
                <w:rFonts w:ascii="Calibri" w:hAnsi="Calibri"/>
                <w:bCs/>
              </w:rPr>
              <w:t xml:space="preserve">Räpina Aianduskooli </w:t>
            </w:r>
            <w:r>
              <w:rPr>
                <w:rFonts w:ascii="Calibri" w:hAnsi="Calibri"/>
                <w:bCs/>
              </w:rPr>
              <w:t>Nooremaedniku õppekava</w:t>
            </w:r>
            <w:r w:rsidRPr="00F10112">
              <w:rPr>
                <w:rFonts w:ascii="Calibri" w:hAnsi="Calibri"/>
                <w:bCs/>
              </w:rPr>
              <w:t>, tase 3</w:t>
            </w:r>
            <w:r>
              <w:rPr>
                <w:rFonts w:ascii="Calibri" w:hAnsi="Calibri"/>
                <w:bCs/>
              </w:rPr>
              <w:t xml:space="preserve"> (moodul 3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ja 5 teema: avamaakultuurid</w:t>
            </w:r>
            <w:r>
              <w:rPr>
                <w:rFonts w:ascii="Calibri" w:hAnsi="Calibri"/>
                <w:bCs/>
              </w:rPr>
              <w:t>)</w:t>
            </w:r>
          </w:p>
          <w:p w:rsidR="00A171BC" w:rsidRDefault="00A171BC" w:rsidP="00D66154"/>
        </w:tc>
      </w:tr>
    </w:tbl>
    <w:p w:rsidR="00A171BC" w:rsidRDefault="00A171BC" w:rsidP="00A171BC"/>
    <w:p w:rsidR="00A171BC" w:rsidRDefault="00A171BC" w:rsidP="00A171BC">
      <w:pPr>
        <w:pStyle w:val="Pealkiri2"/>
        <w:numPr>
          <w:ilvl w:val="0"/>
          <w:numId w:val="2"/>
        </w:numPr>
      </w:pPr>
      <w: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A171BC" w:rsidTr="00D66154">
        <w:tc>
          <w:tcPr>
            <w:tcW w:w="7225" w:type="dxa"/>
          </w:tcPr>
          <w:p w:rsidR="00A171BC" w:rsidRDefault="00A171BC" w:rsidP="00D66154">
            <w:r>
              <w:t>Koolituse kogumaht akadeemilistes tundides:</w:t>
            </w:r>
          </w:p>
        </w:tc>
        <w:tc>
          <w:tcPr>
            <w:tcW w:w="2268" w:type="dxa"/>
          </w:tcPr>
          <w:p w:rsidR="00A171BC" w:rsidRDefault="00075C35" w:rsidP="00D66154">
            <w:pPr>
              <w:jc w:val="center"/>
            </w:pPr>
            <w:r>
              <w:t>12</w:t>
            </w:r>
          </w:p>
        </w:tc>
      </w:tr>
      <w:tr w:rsidR="00A171BC" w:rsidTr="00D66154">
        <w:tc>
          <w:tcPr>
            <w:tcW w:w="7225" w:type="dxa"/>
          </w:tcPr>
          <w:p w:rsidR="00A171BC" w:rsidRDefault="00A171BC" w:rsidP="00D66154">
            <w:r>
              <w:tab/>
              <w:t>sh kontaktõppe maht:</w:t>
            </w:r>
          </w:p>
        </w:tc>
        <w:tc>
          <w:tcPr>
            <w:tcW w:w="2268" w:type="dxa"/>
          </w:tcPr>
          <w:p w:rsidR="00A171BC" w:rsidRDefault="00075C35" w:rsidP="00D66154">
            <w:pPr>
              <w:jc w:val="center"/>
            </w:pPr>
            <w:r>
              <w:t>12</w:t>
            </w:r>
          </w:p>
        </w:tc>
      </w:tr>
      <w:tr w:rsidR="00A171BC" w:rsidTr="00D66154">
        <w:tc>
          <w:tcPr>
            <w:tcW w:w="7225" w:type="dxa"/>
          </w:tcPr>
          <w:p w:rsidR="00A171BC" w:rsidRDefault="00A171BC" w:rsidP="00D66154">
            <w:r>
              <w:tab/>
            </w:r>
            <w:r>
              <w:tab/>
              <w:t>sh auditoorse töö maht:</w:t>
            </w:r>
          </w:p>
        </w:tc>
        <w:tc>
          <w:tcPr>
            <w:tcW w:w="2268" w:type="dxa"/>
          </w:tcPr>
          <w:p w:rsidR="00A171BC" w:rsidRDefault="00075C35" w:rsidP="00D66154">
            <w:pPr>
              <w:jc w:val="center"/>
            </w:pPr>
            <w:r>
              <w:t>8</w:t>
            </w:r>
          </w:p>
        </w:tc>
      </w:tr>
      <w:tr w:rsidR="00A171BC" w:rsidTr="00D66154">
        <w:tc>
          <w:tcPr>
            <w:tcW w:w="7225" w:type="dxa"/>
          </w:tcPr>
          <w:p w:rsidR="00A171BC" w:rsidRDefault="00A171BC" w:rsidP="00D66154">
            <w:r>
              <w:tab/>
            </w:r>
            <w:r>
              <w:tab/>
              <w:t>sh praktilise töö maht:</w:t>
            </w:r>
          </w:p>
        </w:tc>
        <w:tc>
          <w:tcPr>
            <w:tcW w:w="2268" w:type="dxa"/>
          </w:tcPr>
          <w:p w:rsidR="00A171BC" w:rsidRDefault="00075C35" w:rsidP="00D66154">
            <w:pPr>
              <w:jc w:val="center"/>
            </w:pPr>
            <w:r>
              <w:t>4</w:t>
            </w:r>
          </w:p>
        </w:tc>
      </w:tr>
      <w:tr w:rsidR="00A171BC" w:rsidTr="00D66154">
        <w:tc>
          <w:tcPr>
            <w:tcW w:w="7225" w:type="dxa"/>
          </w:tcPr>
          <w:p w:rsidR="00A171BC" w:rsidRDefault="00A171BC" w:rsidP="00D66154">
            <w:r>
              <w:tab/>
              <w:t>sh koolitaja poolt t</w:t>
            </w:r>
            <w:r w:rsidR="004B7040">
              <w:t xml:space="preserve">agasisidestatava iseseisva töö </w:t>
            </w:r>
            <w:r>
              <w:t>maht:</w:t>
            </w:r>
          </w:p>
        </w:tc>
        <w:tc>
          <w:tcPr>
            <w:tcW w:w="2268" w:type="dxa"/>
          </w:tcPr>
          <w:p w:rsidR="00A171BC" w:rsidRDefault="004B7040" w:rsidP="00D66154">
            <w:pPr>
              <w:jc w:val="center"/>
            </w:pPr>
            <w:r>
              <w:t>-</w:t>
            </w:r>
          </w:p>
        </w:tc>
      </w:tr>
    </w:tbl>
    <w:p w:rsidR="00A171BC" w:rsidRDefault="00A171BC" w:rsidP="00A171BC"/>
    <w:p w:rsidR="00A171BC" w:rsidRDefault="00A171BC" w:rsidP="00A171BC">
      <w:pPr>
        <w:pStyle w:val="Pealkiri2"/>
        <w:numPr>
          <w:ilvl w:val="0"/>
          <w:numId w:val="2"/>
        </w:numPr>
      </w:pPr>
      <w: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Õppesisu (teemad, alateemad, sh auditoorne ja praktiline töö) kirjeldus</w:t>
            </w:r>
          </w:p>
          <w:p w:rsidR="00075C35" w:rsidRPr="0051435E" w:rsidRDefault="00075C35" w:rsidP="00075C35">
            <w:pPr>
              <w:autoSpaceDE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1. A</w:t>
            </w:r>
            <w:r>
              <w:rPr>
                <w:rFonts w:ascii="Calibri" w:hAnsi="Calibri" w:cs="Arial"/>
                <w:u w:val="single"/>
              </w:rPr>
              <w:t>uditoorse töö teemad, teemade mahud tundides</w:t>
            </w:r>
            <w:r>
              <w:rPr>
                <w:rFonts w:ascii="Calibri" w:hAnsi="Calibri" w:cs="Arial"/>
              </w:rPr>
              <w:t xml:space="preserve"> - 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51435E">
              <w:rPr>
                <w:rFonts w:ascii="Calibri" w:hAnsi="Calibri" w:cs="Arial"/>
                <w:bCs/>
              </w:rPr>
              <w:t>kokku 8 h</w:t>
            </w:r>
          </w:p>
          <w:p w:rsidR="00075C35" w:rsidRDefault="00075C35" w:rsidP="00075C35">
            <w:pPr>
              <w:autoSpaceDE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1.1.Praktilise iluaia ja </w:t>
            </w:r>
            <w:proofErr w:type="spellStart"/>
            <w:r>
              <w:rPr>
                <w:rFonts w:ascii="Calibri" w:hAnsi="Calibri" w:cs="Arial"/>
              </w:rPr>
              <w:t>tootsipeenra</w:t>
            </w:r>
            <w:proofErr w:type="spellEnd"/>
            <w:r>
              <w:rPr>
                <w:rFonts w:ascii="Calibri" w:hAnsi="Calibri" w:cs="Arial"/>
              </w:rPr>
              <w:t xml:space="preserve"> olemus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2h</w:t>
            </w:r>
          </w:p>
          <w:p w:rsidR="00075C35" w:rsidRDefault="00075C35" w:rsidP="00075C35">
            <w:pPr>
              <w:autoSpaceDE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1.2.Uued ja põnevamad maitse –ja ravimtaimed.</w:t>
            </w:r>
            <w:r>
              <w:rPr>
                <w:rFonts w:ascii="Calibri" w:hAnsi="Calibri" w:cs="Arial"/>
              </w:rPr>
              <w:tab/>
              <w:t xml:space="preserve">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2h</w:t>
            </w:r>
          </w:p>
          <w:p w:rsidR="00075C35" w:rsidRDefault="00075C35" w:rsidP="00075C35">
            <w:pPr>
              <w:autoSpaceDE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1.3.Uued põnevamad köögiviljad.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                                                  </w:t>
            </w:r>
            <w:r>
              <w:rPr>
                <w:rFonts w:ascii="Calibri" w:hAnsi="Calibri" w:cs="Arial"/>
              </w:rPr>
              <w:tab/>
              <w:t xml:space="preserve">   2h</w:t>
            </w:r>
          </w:p>
          <w:p w:rsidR="00075C35" w:rsidRDefault="00075C35" w:rsidP="00075C35">
            <w:pPr>
              <w:spacing w:after="160" w:line="259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1.4.Mitmeotstarbelised suvelilled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2h</w:t>
            </w:r>
          </w:p>
          <w:p w:rsidR="00075C35" w:rsidRDefault="00075C35" w:rsidP="00075C35">
            <w:pPr>
              <w:spacing w:after="160" w:line="259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2. P</w:t>
            </w:r>
            <w:r>
              <w:rPr>
                <w:rFonts w:ascii="Calibri" w:hAnsi="Calibri" w:cs="Arial"/>
                <w:u w:val="single"/>
              </w:rPr>
              <w:t>raktilise töö lühikirjeldus, nimetused(mida tehakse) ja mahud tundides</w:t>
            </w:r>
            <w:r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  <w:b/>
              </w:rPr>
              <w:t>kokku 4 h</w:t>
            </w:r>
          </w:p>
          <w:p w:rsidR="00075C35" w:rsidRDefault="00075C35" w:rsidP="00075C35">
            <w:pPr>
              <w:spacing w:after="160" w:line="259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2.1. Tutvumine tähtsamate maits</w:t>
            </w:r>
            <w:r>
              <w:rPr>
                <w:rFonts w:ascii="Calibri" w:hAnsi="Calibri" w:cs="Arial"/>
              </w:rPr>
              <w:t xml:space="preserve">e-ravimtaimede kollektsiooniga </w:t>
            </w:r>
            <w:r>
              <w:rPr>
                <w:rFonts w:ascii="Calibri" w:hAnsi="Calibri" w:cs="Arial"/>
              </w:rPr>
              <w:t xml:space="preserve">ja </w:t>
            </w:r>
            <w:proofErr w:type="spellStart"/>
            <w:r>
              <w:rPr>
                <w:rFonts w:ascii="Calibri" w:hAnsi="Calibri" w:cs="Arial"/>
              </w:rPr>
              <w:t>kõrgpeenardega</w:t>
            </w:r>
            <w:proofErr w:type="spellEnd"/>
            <w:r>
              <w:rPr>
                <w:rFonts w:ascii="Calibri" w:hAnsi="Calibri" w:cs="Arial"/>
              </w:rPr>
              <w:t xml:space="preserve"> ning lähtuvalt eeltoodust praktiliste ülesannete täitmine </w:t>
            </w:r>
            <w:r>
              <w:rPr>
                <w:rFonts w:ascii="Calibri" w:hAnsi="Calibri" w:cs="Arial"/>
              </w:rPr>
              <w:tab/>
              <w:t xml:space="preserve">  4h</w:t>
            </w:r>
          </w:p>
          <w:p w:rsidR="00A171BC" w:rsidRDefault="00A171BC" w:rsidP="00075C35">
            <w:pPr>
              <w:spacing w:after="160" w:line="259" w:lineRule="auto"/>
            </w:pPr>
          </w:p>
        </w:tc>
      </w:tr>
      <w:tr w:rsidR="001A4C29" w:rsidTr="00D66154">
        <w:tc>
          <w:tcPr>
            <w:tcW w:w="9493" w:type="dxa"/>
          </w:tcPr>
          <w:p w:rsidR="001A4C29" w:rsidRDefault="001A4C29" w:rsidP="001A4C29">
            <w:pPr>
              <w:pStyle w:val="Pealkiri3"/>
              <w:keepNext w:val="0"/>
              <w:keepLines w:val="0"/>
              <w:outlineLvl w:val="2"/>
            </w:pPr>
            <w:r>
              <w:lastRenderedPageBreak/>
              <w:t>Õppemeetodid</w:t>
            </w:r>
          </w:p>
          <w:p w:rsidR="001A4C29" w:rsidRDefault="005A67F4" w:rsidP="001A4C29">
            <w:r>
              <w:rPr>
                <w:rFonts w:ascii="Calibri" w:hAnsi="Calibri"/>
                <w:bCs/>
              </w:rPr>
              <w:t>loeng, arutelu, kogemuste vahetamine ja kollektsiooniga tutvumine</w:t>
            </w:r>
          </w:p>
        </w:tc>
      </w:tr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Õppekeskkonna kirjeldus (seoses õpiväljunditega)</w:t>
            </w:r>
          </w:p>
          <w:p w:rsidR="00A171BC" w:rsidRPr="00B15282" w:rsidRDefault="005A67F4" w:rsidP="00D65514">
            <w:r>
              <w:t>Tehniliselt varustatud avar auditoorium 24 õpikohaga ning kooli õppeaiad.</w:t>
            </w:r>
          </w:p>
        </w:tc>
      </w:tr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Õppematerjalid ja –vahendid (sh kohustuslikud)</w:t>
            </w:r>
          </w:p>
          <w:p w:rsidR="005A67F4" w:rsidRDefault="005A67F4" w:rsidP="005A67F4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Õppematerjalid: Õpetaja poolt jagatav materjal. </w:t>
            </w:r>
          </w:p>
          <w:p w:rsidR="005A67F4" w:rsidRDefault="005A67F4" w:rsidP="005A67F4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Õppevahendid praktiliseks tegevuseks:</w:t>
            </w:r>
            <w:r>
              <w:t xml:space="preserve"> kollektsioonaed ja taimmaterjal.</w:t>
            </w:r>
          </w:p>
          <w:p w:rsidR="00A171BC" w:rsidRDefault="00A171BC" w:rsidP="00D27E53"/>
        </w:tc>
      </w:tr>
      <w:tr w:rsidR="00A171BC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>
              <w:t>Nõuded koolituse lõpetamiseks, sh hindamismeetodid ja -kriteeriumid</w:t>
            </w:r>
          </w:p>
          <w:p w:rsidR="005A67F4" w:rsidRDefault="005A67F4" w:rsidP="005A67F4">
            <w:pPr>
              <w:pStyle w:val="Vahedeta"/>
            </w:pPr>
            <w:r>
              <w:t>* 100 % õppekava läbimine</w:t>
            </w:r>
          </w:p>
          <w:p w:rsidR="005A67F4" w:rsidRDefault="005A67F4" w:rsidP="005A67F4">
            <w:pPr>
              <w:pStyle w:val="Vahedeta"/>
            </w:pPr>
            <w:r>
              <w:t xml:space="preserve">* </w:t>
            </w:r>
            <w:r w:rsidR="00642D6E">
              <w:t>Testi</w:t>
            </w:r>
            <w:r>
              <w:t xml:space="preserve"> positiivsele tulemusele  sooritamine</w:t>
            </w:r>
          </w:p>
          <w:tbl>
            <w:tblPr>
              <w:tblpPr w:leftFromText="141" w:rightFromText="141" w:vertAnchor="text" w:horzAnchor="margin" w:tblpY="423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  <w:insideV w:val="nil"/>
              </w:tblBorders>
              <w:tblCellMar>
                <w:top w:w="55" w:type="dxa"/>
                <w:left w:w="5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4538"/>
            </w:tblGrid>
            <w:tr w:rsidR="005A67F4" w:rsidTr="001922FC">
              <w:tc>
                <w:tcPr>
                  <w:tcW w:w="4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A67F4" w:rsidRDefault="005A67F4" w:rsidP="005A67F4">
                  <w:pPr>
                    <w:pStyle w:val="Vahedet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Hindamismeetod</w:t>
                  </w:r>
                </w:p>
              </w:tc>
              <w:tc>
                <w:tcPr>
                  <w:tcW w:w="4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A67F4" w:rsidRDefault="005A67F4" w:rsidP="005A67F4">
                  <w:pPr>
                    <w:pStyle w:val="Vahedet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Hindamiskriteeriumid</w:t>
                  </w:r>
                </w:p>
              </w:tc>
            </w:tr>
            <w:tr w:rsidR="005A67F4" w:rsidTr="001922FC">
              <w:tc>
                <w:tcPr>
                  <w:tcW w:w="44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A67F4" w:rsidRDefault="00642D6E" w:rsidP="005A67F4">
                  <w:pPr>
                    <w:pStyle w:val="Vahedeta"/>
                  </w:pPr>
                  <w:r>
                    <w:t>Test</w:t>
                  </w:r>
                  <w:r w:rsidR="005A67F4">
                    <w:t xml:space="preserve"> 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A67F4" w:rsidRDefault="00642D6E" w:rsidP="005A67F4">
                  <w:pPr>
                    <w:pStyle w:val="Vahedeta"/>
                  </w:pPr>
                  <w:r>
                    <w:t>Testi sooritus 60% positiivsele tulemusele.</w:t>
                  </w:r>
                </w:p>
                <w:p w:rsidR="005A67F4" w:rsidRDefault="005A67F4" w:rsidP="005A67F4">
                  <w:pPr>
                    <w:pStyle w:val="Vahedeta"/>
                  </w:pPr>
                </w:p>
                <w:p w:rsidR="005A67F4" w:rsidRDefault="005A67F4" w:rsidP="005A67F4">
                  <w:pPr>
                    <w:pStyle w:val="Vahedeta"/>
                  </w:pPr>
                </w:p>
              </w:tc>
            </w:tr>
          </w:tbl>
          <w:p w:rsidR="005A67F4" w:rsidRDefault="005A67F4" w:rsidP="005A67F4">
            <w:pPr>
              <w:pStyle w:val="Vahedeta"/>
            </w:pPr>
            <w:r>
              <w:t>Hindamine on mitteeristav</w:t>
            </w:r>
          </w:p>
          <w:p w:rsidR="00A171BC" w:rsidRDefault="00A171BC" w:rsidP="00D66154"/>
        </w:tc>
      </w:tr>
      <w:tr w:rsidR="002B4108" w:rsidTr="00D66154">
        <w:tc>
          <w:tcPr>
            <w:tcW w:w="9493" w:type="dxa"/>
          </w:tcPr>
          <w:p w:rsidR="002B4108" w:rsidRDefault="002B4108" w:rsidP="004B7040">
            <w:pPr>
              <w:pStyle w:val="Pealkiri3"/>
              <w:keepNext w:val="0"/>
              <w:keepLines w:val="0"/>
              <w:outlineLvl w:val="2"/>
            </w:pPr>
            <w:r w:rsidRPr="002B4108">
              <w:t xml:space="preserve">Koolituse </w:t>
            </w:r>
            <w:r>
              <w:t>lõpetamisel</w:t>
            </w:r>
            <w:r w:rsidRPr="002B4108">
              <w:t xml:space="preserve"> väljastatav dokument</w:t>
            </w:r>
          </w:p>
          <w:p w:rsidR="002B4108" w:rsidRDefault="00642D6E" w:rsidP="002B4108">
            <w:r>
              <w:t>Räpina Aianduskooli täienduskoolituse tunnistus.</w:t>
            </w:r>
          </w:p>
        </w:tc>
      </w:tr>
    </w:tbl>
    <w:p w:rsidR="00A171BC" w:rsidRDefault="00A171BC" w:rsidP="00A171BC"/>
    <w:p w:rsidR="00A171BC" w:rsidRDefault="00A171BC" w:rsidP="00A171BC">
      <w:pPr>
        <w:pStyle w:val="Pealkiri2"/>
        <w:numPr>
          <w:ilvl w:val="0"/>
          <w:numId w:val="2"/>
        </w:numPr>
      </w:pPr>
      <w:r>
        <w:t>Koolitaja andmed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Tr="00D66154">
        <w:tc>
          <w:tcPr>
            <w:tcW w:w="9493" w:type="dxa"/>
          </w:tcPr>
          <w:p w:rsidR="00A171BC" w:rsidRPr="00642D6E" w:rsidRDefault="00642D6E" w:rsidP="00642D6E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Toivo Niiberg, Räpina Aianduskooli kutseõpetaja</w:t>
            </w:r>
          </w:p>
        </w:tc>
      </w:tr>
    </w:tbl>
    <w:p w:rsidR="00A171BC" w:rsidRDefault="00A171BC" w:rsidP="00A171BC"/>
    <w:p w:rsidR="00A171BC" w:rsidRDefault="00A171BC" w:rsidP="00A171BC">
      <w:pPr>
        <w:pStyle w:val="Pealkiri2"/>
      </w:pPr>
      <w:r>
        <w:t>Õppekava koostaja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Tr="00D66154">
        <w:tc>
          <w:tcPr>
            <w:tcW w:w="9493" w:type="dxa"/>
          </w:tcPr>
          <w:p w:rsidR="00A171BC" w:rsidRDefault="00642D6E" w:rsidP="00D66154">
            <w:r>
              <w:t>Õppekava koostas Toivo Niiberg</w:t>
            </w:r>
          </w:p>
          <w:p w:rsidR="00642D6E" w:rsidRPr="00A82F1A" w:rsidRDefault="00642D6E" w:rsidP="00D66154">
            <w:r>
              <w:t>12.04.2017</w:t>
            </w:r>
            <w:bookmarkStart w:id="0" w:name="_GoBack"/>
            <w:bookmarkEnd w:id="0"/>
          </w:p>
        </w:tc>
      </w:tr>
    </w:tbl>
    <w:p w:rsidR="00A171BC" w:rsidRPr="003109F7" w:rsidRDefault="00A171BC" w:rsidP="00A171BC"/>
    <w:p w:rsidR="004D4432" w:rsidRDefault="004D4432" w:rsidP="004D4432"/>
    <w:sectPr w:rsidR="004D4432" w:rsidSect="00FA2785">
      <w:footerReference w:type="default" r:id="rId8"/>
      <w:headerReference w:type="first" r:id="rId9"/>
      <w:pgSz w:w="11906" w:h="16838" w:code="9"/>
      <w:pgMar w:top="1418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13" w:rsidRDefault="00CD7B13" w:rsidP="00720F7D">
      <w:pPr>
        <w:spacing w:before="0" w:after="0"/>
      </w:pPr>
      <w:r>
        <w:separator/>
      </w:r>
    </w:p>
  </w:endnote>
  <w:endnote w:type="continuationSeparator" w:id="0">
    <w:p w:rsidR="00CD7B13" w:rsidRDefault="00CD7B13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6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13" w:rsidRDefault="00CD7B13" w:rsidP="00720F7D">
      <w:pPr>
        <w:spacing w:before="0" w:after="0"/>
      </w:pPr>
      <w:r>
        <w:separator/>
      </w:r>
    </w:p>
  </w:footnote>
  <w:footnote w:type="continuationSeparator" w:id="0">
    <w:p w:rsidR="00CD7B13" w:rsidRDefault="00CD7B13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FA2785">
    <w:pPr>
      <w:pStyle w:val="Pis"/>
    </w:pPr>
    <w:r>
      <w:rPr>
        <w:noProof/>
        <w:lang w:eastAsia="et-EE"/>
      </w:rPr>
      <w:drawing>
        <wp:inline distT="0" distB="0" distL="0" distR="0">
          <wp:extent cx="2347200" cy="622800"/>
          <wp:effectExtent l="0" t="0" r="0" b="635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RAK_logo_uus_tunnuslause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8E5"/>
    <w:multiLevelType w:val="hybridMultilevel"/>
    <w:tmpl w:val="AE7EC88C"/>
    <w:lvl w:ilvl="0" w:tplc="042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1078D"/>
    <w:multiLevelType w:val="hybridMultilevel"/>
    <w:tmpl w:val="9668ACB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24D33"/>
    <w:multiLevelType w:val="hybridMultilevel"/>
    <w:tmpl w:val="12F6BADA"/>
    <w:lvl w:ilvl="0" w:tplc="042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2F38"/>
    <w:multiLevelType w:val="hybridMultilevel"/>
    <w:tmpl w:val="911ED2CA"/>
    <w:lvl w:ilvl="0" w:tplc="318886E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4AC6E4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72A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42C71"/>
    <w:rsid w:val="00075C35"/>
    <w:rsid w:val="00081E09"/>
    <w:rsid w:val="00082818"/>
    <w:rsid w:val="000849CF"/>
    <w:rsid w:val="000A5FBB"/>
    <w:rsid w:val="000C5CB1"/>
    <w:rsid w:val="000F5880"/>
    <w:rsid w:val="0012035B"/>
    <w:rsid w:val="00196B8F"/>
    <w:rsid w:val="00197878"/>
    <w:rsid w:val="001A4C29"/>
    <w:rsid w:val="002B4108"/>
    <w:rsid w:val="003109F7"/>
    <w:rsid w:val="003110E0"/>
    <w:rsid w:val="00381B5E"/>
    <w:rsid w:val="00405106"/>
    <w:rsid w:val="00490AA8"/>
    <w:rsid w:val="004B7040"/>
    <w:rsid w:val="004C6F40"/>
    <w:rsid w:val="004D4432"/>
    <w:rsid w:val="004E0DAB"/>
    <w:rsid w:val="005A16DD"/>
    <w:rsid w:val="005A67F4"/>
    <w:rsid w:val="00642D6E"/>
    <w:rsid w:val="006B7869"/>
    <w:rsid w:val="00720F7D"/>
    <w:rsid w:val="007B2DCD"/>
    <w:rsid w:val="007D7B66"/>
    <w:rsid w:val="0081593D"/>
    <w:rsid w:val="008402F1"/>
    <w:rsid w:val="008D6A47"/>
    <w:rsid w:val="00906E3D"/>
    <w:rsid w:val="00910EC2"/>
    <w:rsid w:val="00955A23"/>
    <w:rsid w:val="009B66E7"/>
    <w:rsid w:val="00A171BC"/>
    <w:rsid w:val="00A82F1A"/>
    <w:rsid w:val="00AD0C62"/>
    <w:rsid w:val="00AF65A3"/>
    <w:rsid w:val="00B15282"/>
    <w:rsid w:val="00BE6A41"/>
    <w:rsid w:val="00BF1D81"/>
    <w:rsid w:val="00C02F4F"/>
    <w:rsid w:val="00C11083"/>
    <w:rsid w:val="00C34C9A"/>
    <w:rsid w:val="00C54F62"/>
    <w:rsid w:val="00CA2A98"/>
    <w:rsid w:val="00CC1EFD"/>
    <w:rsid w:val="00CD7B13"/>
    <w:rsid w:val="00D27E53"/>
    <w:rsid w:val="00D65514"/>
    <w:rsid w:val="00DA4386"/>
    <w:rsid w:val="00E05318"/>
    <w:rsid w:val="00E76CC6"/>
    <w:rsid w:val="00E94C97"/>
    <w:rsid w:val="00EC584E"/>
    <w:rsid w:val="00EE4685"/>
    <w:rsid w:val="00F23B3F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5A67F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E8AB-230A-42C2-B81F-EF4D2CC4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16</cp:revision>
  <dcterms:created xsi:type="dcterms:W3CDTF">2016-04-20T09:13:00Z</dcterms:created>
  <dcterms:modified xsi:type="dcterms:W3CDTF">2017-04-17T10:46:00Z</dcterms:modified>
</cp:coreProperties>
</file>